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40" w:h="11900" w:orient="landscape"/>
          <w:pgMar w:top="380" w:bottom="0" w:left="620" w:right="500"/>
        </w:sectPr>
      </w:pPr>
    </w:p>
    <w:p>
      <w:pPr>
        <w:pStyle w:val="Heading1"/>
        <w:spacing w:line="241" w:lineRule="auto" w:before="92"/>
        <w:ind w:left="1765" w:right="205" w:hanging="1"/>
        <w:jc w:val="center"/>
        <w:rPr>
          <w:b w:val="0"/>
          <w:bCs w:val="0"/>
        </w:rPr>
      </w:pPr>
      <w:r>
        <w:rPr/>
        <w:pict>
          <v:shape style="position:absolute;margin-left:36.080009pt;margin-top:-7.5848pt;width:64.349990pt;height:71.6999pt;mso-position-horizontal-relative:page;mso-position-vertical-relative:paragraph;z-index:1048" type="#_x0000_t75" stroked="false">
            <v:imagedata r:id="rId5" o:title=""/>
          </v:shape>
        </w:pic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23"/>
          <w:w w:val="99"/>
        </w:rPr>
        <w:t> </w:t>
      </w:r>
      <w:r>
        <w:rPr/>
        <w:t>titularisation</w:t>
      </w:r>
      <w:r>
        <w:rPr>
          <w:spacing w:val="-25"/>
        </w:rPr>
        <w:t> </w:t>
      </w:r>
      <w:r>
        <w:rPr/>
        <w:t>des</w:t>
      </w:r>
      <w:r>
        <w:rPr>
          <w:spacing w:val="26"/>
          <w:w w:val="99"/>
        </w:rPr>
        <w:t> </w:t>
      </w:r>
      <w:r>
        <w:rPr/>
        <w:t>agents</w:t>
      </w:r>
      <w:r>
        <w:rPr>
          <w:spacing w:val="-13"/>
        </w:rPr>
        <w:t> </w:t>
      </w:r>
      <w:r>
        <w:rPr/>
        <w:t>publics</w:t>
      </w:r>
      <w:r>
        <w:rPr>
          <w:spacing w:val="-12"/>
        </w:rPr>
        <w:t> </w:t>
      </w:r>
      <w:r>
        <w:rPr/>
        <w:t>de</w:t>
      </w:r>
      <w:r>
        <w:rPr>
          <w:spacing w:val="27"/>
          <w:w w:val="99"/>
        </w:rPr>
        <w:t> </w:t>
      </w:r>
      <w:r>
        <w:rPr/>
        <w:t>Pôle</w:t>
      </w:r>
      <w:r>
        <w:rPr>
          <w:spacing w:val="-17"/>
        </w:rPr>
        <w:t> </w:t>
      </w:r>
      <w:r>
        <w:rPr/>
        <w:t>emploi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tabs>
          <w:tab w:pos="880" w:val="left" w:leader="none"/>
          <w:tab w:pos="1002" w:val="left" w:leader="none"/>
          <w:tab w:pos="1288" w:val="left" w:leader="none"/>
          <w:tab w:pos="2371" w:val="left" w:leader="none"/>
          <w:tab w:pos="2585" w:val="left" w:leader="none"/>
          <w:tab w:pos="2919" w:val="left" w:leader="none"/>
          <w:tab w:pos="3143" w:val="left" w:leader="none"/>
          <w:tab w:pos="3421" w:val="left" w:leader="none"/>
          <w:tab w:pos="4581" w:val="left" w:leader="none"/>
        </w:tabs>
        <w:spacing w:line="253" w:lineRule="auto"/>
        <w:ind w:right="0"/>
        <w:jc w:val="left"/>
      </w:pPr>
      <w:r>
        <w:rPr>
          <w:spacing w:val="1"/>
          <w:w w:val="105"/>
        </w:rPr>
        <w:t>L’examen</w:t>
      </w:r>
      <w:r>
        <w:rPr>
          <w:spacing w:val="65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66"/>
          <w:w w:val="105"/>
        </w:rPr>
        <w:t> </w:t>
      </w:r>
      <w:r>
        <w:rPr>
          <w:spacing w:val="1"/>
          <w:w w:val="105"/>
        </w:rPr>
        <w:t>projet</w:t>
      </w:r>
      <w:r>
        <w:rPr>
          <w:spacing w:val="64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66"/>
          <w:w w:val="105"/>
        </w:rPr>
        <w:t> </w:t>
      </w:r>
      <w:r>
        <w:rPr>
          <w:w w:val="105"/>
        </w:rPr>
        <w:t>loi</w:t>
      </w:r>
      <w:r>
        <w:rPr>
          <w:spacing w:val="64"/>
          <w:w w:val="105"/>
        </w:rPr>
        <w:t> </w:t>
      </w:r>
      <w:r>
        <w:rPr>
          <w:spacing w:val="1"/>
          <w:w w:val="105"/>
        </w:rPr>
        <w:t>"déontologie</w:t>
      </w:r>
      <w:r>
        <w:rPr>
          <w:spacing w:val="65"/>
          <w:w w:val="105"/>
        </w:rPr>
        <w:t> </w:t>
      </w:r>
      <w:r>
        <w:rPr>
          <w:w w:val="105"/>
        </w:rPr>
        <w:t>et</w:t>
      </w:r>
      <w:r>
        <w:rPr>
          <w:spacing w:val="26"/>
          <w:w w:val="103"/>
        </w:rPr>
        <w:t> </w:t>
      </w:r>
      <w:r>
        <w:rPr/>
        <w:t>droits</w:t>
        <w:tab/>
        <w:t>et</w:t>
        <w:tab/>
        <w:t>obligations</w:t>
        <w:tab/>
        <w:t>des</w:t>
        <w:tab/>
      </w:r>
      <w:r>
        <w:rPr>
          <w:spacing w:val="1"/>
          <w:w w:val="105"/>
        </w:rPr>
        <w:t>fonctionnaires"</w:t>
      </w:r>
      <w:r>
        <w:rPr>
          <w:spacing w:val="24"/>
          <w:w w:val="103"/>
        </w:rPr>
        <w:t> </w:t>
      </w:r>
      <w:r>
        <w:rPr/>
        <w:t>devrait</w:t>
        <w:tab/>
        <w:tab/>
        <w:t>commencer</w:t>
        <w:tab/>
        <w:t>dès</w:t>
        <w:tab/>
        <w:t>cet</w:t>
        <w:tab/>
        <w:t>automne.</w:t>
        <w:tab/>
        <w:t>Il</w:t>
      </w:r>
      <w:r>
        <w:rPr>
          <w:spacing w:val="35"/>
          <w:w w:val="103"/>
        </w:rPr>
        <w:t> </w:t>
      </w:r>
      <w:r>
        <w:rPr>
          <w:spacing w:val="1"/>
          <w:w w:val="105"/>
        </w:rPr>
        <w:t>comporte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notamment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chapitre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consacré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aux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agents non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titulaires de</w:t>
      </w:r>
      <w:r>
        <w:rPr>
          <w:spacing w:val="2"/>
          <w:w w:val="105"/>
        </w:rPr>
        <w:t> </w:t>
      </w:r>
      <w:r>
        <w:rPr>
          <w:w w:val="105"/>
        </w:rPr>
        <w:t>droit</w:t>
      </w:r>
      <w:r>
        <w:rPr>
          <w:spacing w:val="2"/>
          <w:w w:val="105"/>
        </w:rPr>
        <w:t> </w:t>
      </w:r>
      <w:r>
        <w:rPr>
          <w:w w:val="105"/>
        </w:rPr>
        <w:t>public,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30"/>
          <w:w w:val="103"/>
        </w:rPr>
        <w:t> </w:t>
      </w:r>
      <w:r>
        <w:rPr>
          <w:w w:val="105"/>
        </w:rPr>
        <w:t>ce</w:t>
      </w:r>
      <w:r>
        <w:rPr>
          <w:spacing w:val="10"/>
          <w:w w:val="105"/>
        </w:rPr>
        <w:t> </w:t>
      </w:r>
      <w:r>
        <w:rPr>
          <w:w w:val="105"/>
        </w:rPr>
        <w:t>titre,</w:t>
      </w:r>
      <w:r>
        <w:rPr>
          <w:spacing w:val="10"/>
          <w:w w:val="105"/>
        </w:rPr>
        <w:t> </w:t>
      </w:r>
      <w:r>
        <w:rPr>
          <w:w w:val="105"/>
        </w:rPr>
        <w:t>il</w:t>
      </w:r>
      <w:r>
        <w:rPr>
          <w:spacing w:val="10"/>
          <w:w w:val="105"/>
        </w:rPr>
        <w:t> </w:t>
      </w:r>
      <w:r>
        <w:rPr>
          <w:w w:val="105"/>
        </w:rPr>
        <w:t>intéresse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tout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particulièrement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agents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publics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Pôle</w:t>
      </w:r>
      <w:r>
        <w:rPr>
          <w:spacing w:val="-11"/>
          <w:w w:val="105"/>
        </w:rPr>
        <w:t> </w:t>
      </w:r>
      <w:r>
        <w:rPr>
          <w:w w:val="105"/>
        </w:rPr>
        <w:t>emploi.</w:t>
      </w:r>
      <w:r>
        <w:rPr/>
      </w:r>
    </w:p>
    <w:p>
      <w:pPr>
        <w:pStyle w:val="BodyText"/>
        <w:spacing w:line="253" w:lineRule="auto"/>
        <w:ind w:right="0"/>
        <w:jc w:val="both"/>
      </w:pPr>
      <w:r>
        <w:rPr>
          <w:w w:val="105"/>
        </w:rPr>
        <w:t>Les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quelques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5000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agents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non</w:t>
      </w:r>
      <w:r>
        <w:rPr>
          <w:spacing w:val="38"/>
          <w:w w:val="105"/>
        </w:rPr>
        <w:t> </w:t>
      </w:r>
      <w:r>
        <w:rPr>
          <w:w w:val="105"/>
        </w:rPr>
        <w:t>titulaires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droit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ont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décidé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conserver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leur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statut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d’agent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l’État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refusant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d’opter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pour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contrat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droit</w:t>
      </w:r>
      <w:r>
        <w:rPr>
          <w:spacing w:val="51"/>
          <w:w w:val="105"/>
        </w:rPr>
        <w:t> </w:t>
      </w:r>
      <w:r>
        <w:rPr>
          <w:w w:val="105"/>
        </w:rPr>
        <w:t>privé</w:t>
      </w:r>
      <w:r>
        <w:rPr>
          <w:spacing w:val="50"/>
          <w:w w:val="105"/>
        </w:rPr>
        <w:t> </w:t>
      </w:r>
      <w:r>
        <w:rPr>
          <w:w w:val="105"/>
        </w:rPr>
        <w:t>se</w:t>
      </w:r>
      <w:r>
        <w:rPr>
          <w:spacing w:val="51"/>
          <w:w w:val="105"/>
        </w:rPr>
        <w:t> </w:t>
      </w:r>
      <w:r>
        <w:rPr>
          <w:w w:val="105"/>
        </w:rPr>
        <w:t>trouvent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aujourd’hui enfermés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"groupe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9"/>
          <w:w w:val="103"/>
        </w:rPr>
        <w:t> </w:t>
      </w:r>
      <w:r>
        <w:rPr>
          <w:spacing w:val="1"/>
          <w:w w:val="105"/>
        </w:rPr>
        <w:t>extinction”.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53" w:lineRule="auto"/>
        <w:ind w:right="0" w:hanging="1"/>
        <w:jc w:val="both"/>
      </w:pP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  <w:sz w:val="21"/>
          <w:szCs w:val="21"/>
        </w:rPr>
        <w:t>CGT</w:t>
      </w:r>
      <w:r>
        <w:rPr>
          <w:spacing w:val="1"/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difficultés</w:t>
      </w:r>
      <w:r>
        <w:rPr>
          <w:spacing w:val="-10"/>
          <w:w w:val="105"/>
        </w:rPr>
        <w:t> </w:t>
      </w:r>
      <w:r>
        <w:rPr>
          <w:w w:val="105"/>
        </w:rPr>
        <w:t>qu’ils</w:t>
      </w:r>
      <w:r>
        <w:rPr>
          <w:spacing w:val="-10"/>
          <w:w w:val="105"/>
        </w:rPr>
        <w:t> </w:t>
      </w:r>
      <w:r>
        <w:rPr>
          <w:w w:val="105"/>
        </w:rPr>
        <w:t>rencontrent,</w:t>
      </w:r>
      <w:r>
        <w:rPr>
          <w:spacing w:val="58"/>
          <w:w w:val="103"/>
        </w:rPr>
        <w:t> </w:t>
      </w:r>
      <w:r>
        <w:rPr>
          <w:spacing w:val="1"/>
          <w:w w:val="105"/>
        </w:rPr>
        <w:t>tant</w:t>
      </w:r>
      <w:r>
        <w:rPr>
          <w:spacing w:val="29"/>
          <w:w w:val="105"/>
        </w:rPr>
        <w:t> </w:t>
      </w:r>
      <w:r>
        <w:rPr>
          <w:w w:val="105"/>
        </w:rPr>
        <w:t>en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matière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déroulement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carrière</w:t>
      </w:r>
      <w:r>
        <w:rPr>
          <w:spacing w:val="23"/>
          <w:w w:val="103"/>
        </w:rPr>
        <w:t> </w:t>
      </w:r>
      <w:r>
        <w:rPr>
          <w:spacing w:val="1"/>
          <w:w w:val="105"/>
        </w:rPr>
        <w:t>que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gestion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leur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statut</w:t>
      </w:r>
      <w:r>
        <w:rPr>
          <w:spacing w:val="25"/>
          <w:w w:val="105"/>
        </w:rPr>
        <w:t> </w:t>
      </w:r>
      <w:r>
        <w:rPr>
          <w:w w:val="105"/>
        </w:rPr>
        <w:t>particulier</w:t>
      </w:r>
      <w:r>
        <w:rPr>
          <w:spacing w:val="26"/>
          <w:w w:val="103"/>
        </w:rPr>
        <w:t> </w:t>
      </w:r>
      <w:r>
        <w:rPr>
          <w:w w:val="105"/>
        </w:rPr>
        <w:t>seraient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réduites</w:t>
      </w:r>
      <w:r>
        <w:rPr>
          <w:spacing w:val="24"/>
          <w:w w:val="105"/>
        </w:rPr>
        <w:t> </w:t>
      </w:r>
      <w:r>
        <w:rPr>
          <w:w w:val="105"/>
        </w:rPr>
        <w:t>si</w:t>
      </w:r>
      <w:r>
        <w:rPr>
          <w:spacing w:val="22"/>
          <w:w w:val="105"/>
        </w:rPr>
        <w:t> </w:t>
      </w:r>
      <w:r>
        <w:rPr>
          <w:w w:val="105"/>
        </w:rPr>
        <w:t>les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modifications</w:t>
      </w:r>
      <w:r>
        <w:rPr>
          <w:spacing w:val="24"/>
          <w:w w:val="105"/>
        </w:rPr>
        <w:t> </w:t>
      </w:r>
      <w:r>
        <w:rPr>
          <w:w w:val="105"/>
        </w:rPr>
        <w:t>légales</w:t>
      </w:r>
      <w:r>
        <w:rPr>
          <w:spacing w:val="28"/>
          <w:w w:val="103"/>
        </w:rPr>
        <w:t> </w:t>
      </w:r>
      <w:r>
        <w:rPr>
          <w:w w:val="105"/>
        </w:rPr>
        <w:t>et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réglementaires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nécessaires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permettant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que</w:t>
      </w:r>
      <w:r>
        <w:rPr>
          <w:spacing w:val="35"/>
          <w:w w:val="105"/>
        </w:rPr>
        <w:t> </w:t>
      </w:r>
      <w:r>
        <w:rPr>
          <w:w w:val="105"/>
        </w:rPr>
        <w:t>leur</w:t>
      </w:r>
      <w:r>
        <w:rPr>
          <w:spacing w:val="35"/>
          <w:w w:val="105"/>
        </w:rPr>
        <w:t> </w:t>
      </w:r>
      <w:r>
        <w:rPr>
          <w:w w:val="105"/>
        </w:rPr>
        <w:t>soit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proposée</w:t>
      </w:r>
      <w:r>
        <w:rPr>
          <w:spacing w:val="35"/>
          <w:w w:val="105"/>
        </w:rPr>
        <w:t> </w:t>
      </w:r>
      <w:r>
        <w:rPr>
          <w:w w:val="105"/>
        </w:rPr>
        <w:t>leur</w:t>
      </w:r>
      <w:r>
        <w:rPr>
          <w:spacing w:val="35"/>
          <w:w w:val="105"/>
        </w:rPr>
        <w:t> </w:t>
      </w:r>
      <w:r>
        <w:rPr>
          <w:w w:val="105"/>
        </w:rPr>
        <w:t>titularisation</w:t>
      </w:r>
      <w:r>
        <w:rPr>
          <w:spacing w:val="54"/>
          <w:w w:val="103"/>
        </w:rPr>
        <w:t> </w:t>
      </w:r>
      <w:r>
        <w:rPr>
          <w:spacing w:val="1"/>
          <w:w w:val="105"/>
        </w:rPr>
        <w:t>comme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fonctionnaires,</w:t>
      </w:r>
      <w:r>
        <w:rPr>
          <w:spacing w:val="-24"/>
          <w:w w:val="105"/>
        </w:rPr>
        <w:t> </w:t>
      </w:r>
      <w:r>
        <w:rPr>
          <w:w w:val="105"/>
        </w:rPr>
        <w:t>étaient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adoptées.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Heading1"/>
        <w:spacing w:line="240" w:lineRule="auto"/>
        <w:ind w:left="748" w:right="648"/>
        <w:jc w:val="center"/>
        <w:rPr>
          <w:b w:val="0"/>
          <w:bCs w:val="0"/>
        </w:rPr>
      </w:pPr>
      <w:r>
        <w:rPr/>
        <w:t>Il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osé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dire</w:t>
      </w:r>
      <w:r>
        <w:rPr>
          <w:spacing w:val="-4"/>
        </w:rPr>
        <w:t> </w:t>
      </w:r>
      <w:r>
        <w:rPr/>
        <w:t>!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before="0"/>
        <w:ind w:left="748" w:right="649" w:firstLine="0"/>
        <w:jc w:val="center"/>
        <w:rPr>
          <w:rFonts w:ascii="Verdana" w:hAnsi="Verdana" w:cs="Verdana" w:eastAsia="Verdana"/>
          <w:sz w:val="19"/>
          <w:szCs w:val="19"/>
        </w:rPr>
      </w:pPr>
      <w:r>
        <w:rPr>
          <w:rFonts w:ascii="Verdana"/>
          <w:w w:val="105"/>
          <w:sz w:val="19"/>
        </w:rPr>
        <w:t>"</w:t>
      </w:r>
      <w:r>
        <w:rPr>
          <w:rFonts w:ascii="Verdana"/>
          <w:spacing w:val="-9"/>
          <w:w w:val="105"/>
          <w:sz w:val="19"/>
        </w:rPr>
        <w:t> </w:t>
      </w:r>
      <w:r>
        <w:rPr>
          <w:rFonts w:ascii="Verdana"/>
          <w:i/>
          <w:w w:val="105"/>
          <w:sz w:val="19"/>
        </w:rPr>
        <w:t>Il</w:t>
      </w:r>
      <w:r>
        <w:rPr>
          <w:rFonts w:ascii="Verdana"/>
          <w:i/>
          <w:spacing w:val="-9"/>
          <w:w w:val="105"/>
          <w:sz w:val="19"/>
        </w:rPr>
        <w:t> </w:t>
      </w:r>
      <w:r>
        <w:rPr>
          <w:rFonts w:ascii="Verdana"/>
          <w:i/>
          <w:spacing w:val="1"/>
          <w:w w:val="105"/>
          <w:sz w:val="19"/>
        </w:rPr>
        <w:t>faut</w:t>
      </w:r>
      <w:r>
        <w:rPr>
          <w:rFonts w:ascii="Verdana"/>
          <w:i/>
          <w:spacing w:val="-8"/>
          <w:w w:val="105"/>
          <w:sz w:val="19"/>
        </w:rPr>
        <w:t> </w:t>
      </w:r>
      <w:r>
        <w:rPr>
          <w:rFonts w:ascii="Verdana"/>
          <w:i/>
          <w:w w:val="105"/>
          <w:sz w:val="19"/>
        </w:rPr>
        <w:t>liquider</w:t>
      </w:r>
      <w:r>
        <w:rPr>
          <w:rFonts w:ascii="Verdana"/>
          <w:i/>
          <w:spacing w:val="-9"/>
          <w:w w:val="105"/>
          <w:sz w:val="19"/>
        </w:rPr>
        <w:t> </w:t>
      </w:r>
      <w:r>
        <w:rPr>
          <w:rFonts w:ascii="Verdana"/>
          <w:i/>
          <w:w w:val="105"/>
          <w:sz w:val="19"/>
        </w:rPr>
        <w:t>les</w:t>
      </w:r>
      <w:r>
        <w:rPr>
          <w:rFonts w:ascii="Verdana"/>
          <w:i/>
          <w:spacing w:val="-7"/>
          <w:w w:val="105"/>
          <w:sz w:val="19"/>
        </w:rPr>
        <w:t> </w:t>
      </w:r>
      <w:r>
        <w:rPr>
          <w:rFonts w:ascii="Verdana"/>
          <w:i/>
          <w:w w:val="105"/>
          <w:sz w:val="19"/>
        </w:rPr>
        <w:t>liquidateurs</w:t>
      </w:r>
      <w:r>
        <w:rPr>
          <w:rFonts w:ascii="Verdana"/>
          <w:i/>
          <w:spacing w:val="-9"/>
          <w:w w:val="105"/>
          <w:sz w:val="19"/>
        </w:rPr>
        <w:t> </w:t>
      </w:r>
      <w:r>
        <w:rPr>
          <w:rFonts w:ascii="Verdana"/>
          <w:w w:val="105"/>
          <w:sz w:val="19"/>
        </w:rPr>
        <w:t>"</w:t>
      </w:r>
      <w:r>
        <w:rPr>
          <w:rFonts w:ascii="Verdana"/>
          <w:sz w:val="19"/>
        </w:rPr>
      </w:r>
    </w:p>
    <w:p>
      <w:pPr>
        <w:spacing w:before="10"/>
        <w:ind w:left="748" w:right="578" w:firstLine="0"/>
        <w:jc w:val="center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w w:val="105"/>
          <w:sz w:val="17"/>
        </w:rPr>
        <w:t>J-Y</w:t>
      </w:r>
      <w:r>
        <w:rPr>
          <w:rFonts w:ascii="Verdana" w:hAnsi="Verdana"/>
          <w:spacing w:val="-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Cribier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DGARH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amnésique</w:t>
      </w:r>
      <w:r>
        <w:rPr>
          <w:rFonts w:ascii="Verdana" w:hAnsi="Verdana"/>
          <w:sz w:val="17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63" w:lineRule="auto"/>
        <w:ind w:left="247" w:right="187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t’il</w:t>
      </w:r>
      <w:r>
        <w:rPr>
          <w:rFonts w:ascii="Calibri" w:hAnsi="Calibri" w:cs="Calibri" w:eastAsia="Calibri"/>
          <w:color w:val="365F91"/>
          <w:spacing w:val="41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auss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prévu</w:t>
      </w:r>
      <w:r>
        <w:rPr>
          <w:rFonts w:ascii="Calibri" w:hAnsi="Calibri" w:cs="Calibri" w:eastAsia="Calibri"/>
          <w:color w:val="365F91"/>
          <w:spacing w:val="41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li</w:t>
      </w:r>
      <w:r>
        <w:rPr>
          <w:rFonts w:ascii="Calibri" w:hAnsi="Calibri" w:cs="Calibri" w:eastAsia="Calibri"/>
          <w:color w:val="365F91"/>
          <w:spacing w:val="1"/>
          <w:w w:val="145"/>
        </w:rPr>
        <w:t>qu</w:t>
      </w:r>
      <w:r>
        <w:rPr>
          <w:rFonts w:ascii="Calibri" w:hAnsi="Calibri" w:cs="Calibri" w:eastAsia="Calibri"/>
          <w:color w:val="365F91"/>
          <w:w w:val="145"/>
        </w:rPr>
        <w:t>id</w:t>
      </w:r>
      <w:r>
        <w:rPr>
          <w:rFonts w:ascii="Calibri" w:hAnsi="Calibri" w:cs="Calibri" w:eastAsia="Calibri"/>
          <w:color w:val="365F91"/>
          <w:spacing w:val="1"/>
          <w:w w:val="145"/>
        </w:rPr>
        <w:t>er</w:t>
      </w:r>
      <w:r>
        <w:rPr>
          <w:rFonts w:ascii="Calibri" w:hAnsi="Calibri" w:cs="Calibri" w:eastAsia="Calibri"/>
          <w:color w:val="365F91"/>
          <w:spacing w:val="41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es</w:t>
      </w:r>
      <w:r>
        <w:rPr>
          <w:rFonts w:ascii="Calibri" w:hAnsi="Calibri" w:cs="Calibri" w:eastAsia="Calibri"/>
          <w:color w:val="365F91"/>
          <w:spacing w:val="28"/>
          <w:w w:val="131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an</w:t>
      </w:r>
      <w:r>
        <w:rPr>
          <w:rFonts w:ascii="Calibri" w:hAnsi="Calibri" w:cs="Calibri" w:eastAsia="Calibri"/>
          <w:color w:val="365F91"/>
          <w:w w:val="145"/>
        </w:rPr>
        <w:t>ci</w:t>
      </w:r>
      <w:r>
        <w:rPr>
          <w:rFonts w:ascii="Calibri" w:hAnsi="Calibri" w:cs="Calibri" w:eastAsia="Calibri"/>
          <w:color w:val="365F91"/>
          <w:spacing w:val="1"/>
          <w:w w:val="145"/>
        </w:rPr>
        <w:t>ens</w:t>
      </w:r>
      <w:r>
        <w:rPr>
          <w:rFonts w:ascii="Calibri" w:hAnsi="Calibri" w:cs="Calibri" w:eastAsia="Calibri"/>
          <w:color w:val="365F91"/>
          <w:spacing w:val="44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dir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w w:val="145"/>
        </w:rPr>
        <w:t>c</w:t>
      </w:r>
      <w:r>
        <w:rPr>
          <w:rFonts w:ascii="Calibri" w:hAnsi="Calibri" w:cs="Calibri" w:eastAsia="Calibri"/>
          <w:color w:val="365F91"/>
          <w:spacing w:val="1"/>
          <w:w w:val="145"/>
        </w:rPr>
        <w:t>teu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spacing w:val="45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é</w:t>
      </w:r>
      <w:r>
        <w:rPr>
          <w:rFonts w:ascii="Calibri" w:hAnsi="Calibri" w:cs="Calibri" w:eastAsia="Calibri"/>
          <w:color w:val="365F91"/>
          <w:w w:val="145"/>
        </w:rPr>
        <w:t>gio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u</w:t>
      </w:r>
      <w:r>
        <w:rPr>
          <w:rFonts w:ascii="Calibri" w:hAnsi="Calibri" w:cs="Calibri" w:eastAsia="Calibri"/>
          <w:color w:val="365F91"/>
          <w:w w:val="145"/>
        </w:rPr>
        <w:t>x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748" w:right="648"/>
        <w:jc w:val="center"/>
        <w:rPr>
          <w:rFonts w:ascii="Calibri" w:hAnsi="Calibri" w:cs="Calibri" w:eastAsia="Calibri"/>
        </w:rPr>
      </w:pPr>
      <w:r>
        <w:rPr>
          <w:rFonts w:ascii="Calibri"/>
          <w:color w:val="365F91"/>
          <w:w w:val="135"/>
        </w:rPr>
        <w:t>ex </w:t>
      </w:r>
      <w:r>
        <w:rPr>
          <w:rFonts w:ascii="Calibri"/>
          <w:color w:val="365F91"/>
          <w:spacing w:val="12"/>
          <w:w w:val="135"/>
        </w:rPr>
        <w:t> </w:t>
      </w:r>
      <w:r>
        <w:rPr>
          <w:rFonts w:ascii="Calibri"/>
          <w:color w:val="365F91"/>
          <w:w w:val="135"/>
        </w:rPr>
        <w:t>li</w:t>
      </w:r>
      <w:r>
        <w:rPr>
          <w:rFonts w:ascii="Calibri"/>
          <w:color w:val="365F91"/>
          <w:spacing w:val="1"/>
          <w:w w:val="135"/>
        </w:rPr>
        <w:t>qu</w:t>
      </w:r>
      <w:r>
        <w:rPr>
          <w:rFonts w:ascii="Calibri"/>
          <w:color w:val="365F91"/>
          <w:w w:val="135"/>
        </w:rPr>
        <w:t>idat</w:t>
      </w:r>
      <w:r>
        <w:rPr>
          <w:rFonts w:ascii="Calibri"/>
          <w:color w:val="365F91"/>
          <w:spacing w:val="1"/>
          <w:w w:val="135"/>
        </w:rPr>
        <w:t>eu</w:t>
      </w:r>
      <w:r>
        <w:rPr>
          <w:rFonts w:ascii="Calibri"/>
          <w:color w:val="365F91"/>
          <w:w w:val="135"/>
        </w:rPr>
        <w:t>r</w:t>
      </w:r>
      <w:r>
        <w:rPr>
          <w:rFonts w:ascii="Calibri"/>
          <w:color w:val="365F91"/>
          <w:spacing w:val="1"/>
          <w:w w:val="135"/>
        </w:rPr>
        <w:t>s</w:t>
      </w:r>
      <w:r>
        <w:rPr>
          <w:rFonts w:ascii="Calibri"/>
          <w:color w:val="365F91"/>
          <w:w w:val="135"/>
        </w:rPr>
        <w:t> </w:t>
      </w:r>
      <w:r>
        <w:rPr>
          <w:rFonts w:ascii="Calibri"/>
          <w:color w:val="365F91"/>
          <w:spacing w:val="13"/>
          <w:w w:val="135"/>
        </w:rPr>
        <w:t> </w:t>
      </w:r>
      <w:r>
        <w:rPr>
          <w:rFonts w:ascii="Calibri"/>
          <w:color w:val="365F91"/>
          <w:w w:val="135"/>
        </w:rPr>
        <w:t>???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spacing w:line="329" w:lineRule="auto" w:before="0"/>
        <w:ind w:left="431" w:right="1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FF0000"/>
          <w:spacing w:val="1"/>
          <w:w w:val="130"/>
          <w:sz w:val="21"/>
        </w:rPr>
        <w:t>Ce</w:t>
      </w:r>
      <w:r>
        <w:rPr>
          <w:rFonts w:ascii="Times New Roman"/>
          <w:i/>
          <w:color w:val="FF0000"/>
          <w:spacing w:val="39"/>
          <w:w w:val="130"/>
          <w:sz w:val="21"/>
        </w:rPr>
        <w:t> </w:t>
      </w:r>
      <w:r>
        <w:rPr>
          <w:rFonts w:ascii="Times New Roman"/>
          <w:i/>
          <w:color w:val="FF0000"/>
          <w:w w:val="130"/>
          <w:sz w:val="21"/>
        </w:rPr>
        <w:t>s</w:t>
      </w:r>
      <w:r>
        <w:rPr>
          <w:rFonts w:ascii="Times New Roman"/>
          <w:i/>
          <w:color w:val="FF0000"/>
          <w:spacing w:val="1"/>
          <w:w w:val="130"/>
          <w:sz w:val="21"/>
        </w:rPr>
        <w:t>on</w:t>
      </w:r>
      <w:r>
        <w:rPr>
          <w:rFonts w:ascii="Times New Roman"/>
          <w:i/>
          <w:color w:val="FF0000"/>
          <w:w w:val="130"/>
          <w:sz w:val="21"/>
        </w:rPr>
        <w:t>t</w:t>
      </w:r>
      <w:r>
        <w:rPr>
          <w:rFonts w:ascii="Times New Roman"/>
          <w:i/>
          <w:color w:val="FF0000"/>
          <w:spacing w:val="39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no</w:t>
      </w:r>
      <w:r>
        <w:rPr>
          <w:rFonts w:ascii="Times New Roman"/>
          <w:i/>
          <w:color w:val="FF0000"/>
          <w:w w:val="130"/>
          <w:sz w:val="21"/>
        </w:rPr>
        <w:t>s</w:t>
      </w:r>
      <w:r>
        <w:rPr>
          <w:rFonts w:ascii="Times New Roman"/>
          <w:i/>
          <w:color w:val="FF0000"/>
          <w:spacing w:val="40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l</w:t>
      </w:r>
      <w:r>
        <w:rPr>
          <w:rFonts w:ascii="Times New Roman"/>
          <w:i/>
          <w:color w:val="FF0000"/>
          <w:w w:val="130"/>
          <w:sz w:val="21"/>
        </w:rPr>
        <w:t>utt</w:t>
      </w:r>
      <w:r>
        <w:rPr>
          <w:rFonts w:ascii="Times New Roman"/>
          <w:i/>
          <w:color w:val="FF0000"/>
          <w:spacing w:val="1"/>
          <w:w w:val="130"/>
          <w:sz w:val="21"/>
        </w:rPr>
        <w:t>e</w:t>
      </w:r>
      <w:r>
        <w:rPr>
          <w:rFonts w:ascii="Times New Roman"/>
          <w:i/>
          <w:color w:val="FF0000"/>
          <w:w w:val="130"/>
          <w:sz w:val="21"/>
        </w:rPr>
        <w:t>s</w:t>
      </w:r>
      <w:r>
        <w:rPr>
          <w:rFonts w:ascii="Times New Roman"/>
          <w:i/>
          <w:color w:val="FF0000"/>
          <w:spacing w:val="39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qui</w:t>
      </w:r>
      <w:r>
        <w:rPr>
          <w:rFonts w:ascii="Times New Roman"/>
          <w:i/>
          <w:color w:val="FF0000"/>
          <w:spacing w:val="38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on</w:t>
      </w:r>
      <w:r>
        <w:rPr>
          <w:rFonts w:ascii="Times New Roman"/>
          <w:i/>
          <w:color w:val="FF0000"/>
          <w:w w:val="130"/>
          <w:sz w:val="21"/>
        </w:rPr>
        <w:t>t</w:t>
      </w:r>
      <w:r>
        <w:rPr>
          <w:rFonts w:ascii="Times New Roman"/>
          <w:i/>
          <w:color w:val="FF0000"/>
          <w:spacing w:val="40"/>
          <w:w w:val="130"/>
          <w:sz w:val="21"/>
        </w:rPr>
        <w:t> </w:t>
      </w:r>
      <w:r>
        <w:rPr>
          <w:rFonts w:ascii="Times New Roman"/>
          <w:i/>
          <w:color w:val="FF0000"/>
          <w:w w:val="130"/>
          <w:sz w:val="21"/>
        </w:rPr>
        <w:t>c</w:t>
      </w:r>
      <w:r>
        <w:rPr>
          <w:rFonts w:ascii="Times New Roman"/>
          <w:i/>
          <w:color w:val="FF0000"/>
          <w:spacing w:val="1"/>
          <w:w w:val="130"/>
          <w:sz w:val="21"/>
        </w:rPr>
        <w:t>on</w:t>
      </w:r>
      <w:r>
        <w:rPr>
          <w:rFonts w:ascii="Times New Roman"/>
          <w:i/>
          <w:color w:val="FF0000"/>
          <w:w w:val="130"/>
          <w:sz w:val="21"/>
        </w:rPr>
        <w:t>st</w:t>
      </w:r>
      <w:r>
        <w:rPr>
          <w:rFonts w:ascii="Times New Roman"/>
          <w:i/>
          <w:color w:val="FF0000"/>
          <w:spacing w:val="1"/>
          <w:w w:val="130"/>
          <w:sz w:val="21"/>
        </w:rPr>
        <w:t>rui</w:t>
      </w:r>
      <w:r>
        <w:rPr>
          <w:rFonts w:ascii="Times New Roman"/>
          <w:i/>
          <w:color w:val="FF0000"/>
          <w:w w:val="130"/>
          <w:sz w:val="21"/>
        </w:rPr>
        <w:t>t</w:t>
      </w:r>
      <w:r>
        <w:rPr>
          <w:rFonts w:ascii="Times New Roman"/>
          <w:i/>
          <w:color w:val="FF0000"/>
          <w:spacing w:val="25"/>
          <w:w w:val="173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no</w:t>
      </w:r>
      <w:r>
        <w:rPr>
          <w:rFonts w:ascii="Times New Roman"/>
          <w:i/>
          <w:color w:val="FF0000"/>
          <w:w w:val="130"/>
          <w:sz w:val="21"/>
        </w:rPr>
        <w:t>s</w:t>
      </w:r>
      <w:r>
        <w:rPr>
          <w:rFonts w:ascii="Times New Roman"/>
          <w:i/>
          <w:color w:val="FF0000"/>
          <w:spacing w:val="-13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droi</w:t>
      </w:r>
      <w:r>
        <w:rPr>
          <w:rFonts w:ascii="Times New Roman"/>
          <w:i/>
          <w:color w:val="FF0000"/>
          <w:w w:val="130"/>
          <w:sz w:val="21"/>
        </w:rPr>
        <w:t>ts</w:t>
      </w:r>
      <w:r>
        <w:rPr>
          <w:rFonts w:ascii="Times New Roman"/>
          <w:i/>
          <w:color w:val="FF0000"/>
          <w:spacing w:val="1"/>
          <w:w w:val="130"/>
          <w:sz w:val="21"/>
        </w:rPr>
        <w:t>.</w:t>
      </w:r>
      <w:r>
        <w:rPr>
          <w:rFonts w:ascii="Times New Roman"/>
          <w:i/>
          <w:color w:val="FF0000"/>
          <w:spacing w:val="-13"/>
          <w:w w:val="130"/>
          <w:sz w:val="21"/>
        </w:rPr>
        <w:t> </w:t>
      </w:r>
      <w:r>
        <w:rPr>
          <w:rFonts w:ascii="Times New Roman"/>
          <w:i/>
          <w:color w:val="FF0000"/>
          <w:spacing w:val="1"/>
          <w:w w:val="130"/>
          <w:sz w:val="21"/>
        </w:rPr>
        <w:t>Rejoigne</w:t>
      </w:r>
      <w:r>
        <w:rPr>
          <w:rFonts w:ascii="Times New Roman"/>
          <w:i/>
          <w:color w:val="FF0000"/>
          <w:w w:val="130"/>
          <w:sz w:val="21"/>
        </w:rPr>
        <w:t>z-</w:t>
      </w:r>
      <w:r>
        <w:rPr>
          <w:rFonts w:ascii="Times New Roman"/>
          <w:i/>
          <w:color w:val="FF0000"/>
          <w:spacing w:val="1"/>
          <w:w w:val="130"/>
          <w:sz w:val="21"/>
        </w:rPr>
        <w:t>no</w:t>
      </w:r>
      <w:r>
        <w:rPr>
          <w:rFonts w:ascii="Times New Roman"/>
          <w:i/>
          <w:color w:val="FF0000"/>
          <w:w w:val="130"/>
          <w:sz w:val="21"/>
        </w:rPr>
        <w:t>us!</w:t>
      </w:r>
      <w:r>
        <w:rPr>
          <w:rFonts w:ascii="Times New Roman"/>
          <w:sz w:val="21"/>
        </w:rPr>
      </w:r>
    </w:p>
    <w:p>
      <w:pPr>
        <w:spacing w:before="31"/>
        <w:ind w:left="149" w:right="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b/>
          <w:i/>
          <w:color w:val="FF0000"/>
          <w:w w:val="120"/>
          <w:sz w:val="43"/>
        </w:rPr>
        <w:t>C</w:t>
      </w:r>
      <w:r>
        <w:rPr>
          <w:rFonts w:ascii="Arial" w:hAnsi="Arial"/>
          <w:b/>
          <w:i/>
          <w:color w:val="FF0000"/>
          <w:spacing w:val="-123"/>
          <w:w w:val="120"/>
          <w:sz w:val="43"/>
        </w:rPr>
        <w:t> </w:t>
      </w:r>
      <w:r>
        <w:rPr>
          <w:rFonts w:ascii="Times New Roman" w:hAnsi="Times New Roman"/>
          <w:i/>
          <w:color w:val="FF0000"/>
          <w:w w:val="120"/>
          <w:sz w:val="24"/>
        </w:rPr>
        <w:t>é</w:t>
      </w:r>
      <w:r>
        <w:rPr>
          <w:rFonts w:ascii="Arial" w:hAnsi="Arial"/>
          <w:b/>
          <w:i/>
          <w:color w:val="FF0000"/>
          <w:w w:val="120"/>
          <w:sz w:val="43"/>
        </w:rPr>
        <w:t>G</w:t>
      </w:r>
      <w:r>
        <w:rPr>
          <w:rFonts w:ascii="Arial" w:hAnsi="Arial"/>
          <w:b/>
          <w:i/>
          <w:color w:val="FF0000"/>
          <w:spacing w:val="-122"/>
          <w:w w:val="120"/>
          <w:sz w:val="43"/>
        </w:rPr>
        <w:t> </w:t>
      </w:r>
      <w:r>
        <w:rPr>
          <w:rFonts w:ascii="Times New Roman" w:hAnsi="Times New Roman"/>
          <w:i/>
          <w:color w:val="FF0000"/>
          <w:w w:val="120"/>
          <w:sz w:val="24"/>
        </w:rPr>
        <w:t>é</w:t>
      </w:r>
      <w:r>
        <w:rPr>
          <w:rFonts w:ascii="Arial" w:hAnsi="Arial"/>
          <w:b/>
          <w:i/>
          <w:color w:val="FF0000"/>
          <w:w w:val="120"/>
          <w:sz w:val="43"/>
        </w:rPr>
        <w:t>T</w:t>
      </w:r>
      <w:r>
        <w:rPr>
          <w:rFonts w:ascii="Arial" w:hAnsi="Arial"/>
          <w:b/>
          <w:i/>
          <w:color w:val="FF0000"/>
          <w:spacing w:val="-122"/>
          <w:w w:val="120"/>
          <w:sz w:val="43"/>
        </w:rPr>
        <w:t> </w:t>
      </w:r>
      <w:r>
        <w:rPr>
          <w:rFonts w:ascii="Times New Roman" w:hAnsi="Times New Roman"/>
          <w:i/>
          <w:color w:val="FF0000"/>
          <w:spacing w:val="3"/>
          <w:w w:val="120"/>
          <w:sz w:val="24"/>
        </w:rPr>
        <w:t>i</w:t>
      </w:r>
      <w:r>
        <w:rPr>
          <w:rFonts w:ascii="Arial" w:hAnsi="Arial"/>
          <w:b/>
          <w:i/>
          <w:color w:val="FF0000"/>
          <w:spacing w:val="3"/>
          <w:w w:val="120"/>
          <w:sz w:val="24"/>
        </w:rPr>
        <w:t>s</w:t>
      </w:r>
      <w:r>
        <w:rPr>
          <w:rFonts w:ascii="Times New Roman" w:hAnsi="Times New Roman"/>
          <w:i/>
          <w:color w:val="FF0000"/>
          <w:spacing w:val="2"/>
          <w:w w:val="120"/>
          <w:sz w:val="24"/>
        </w:rPr>
        <w:t>ez</w:t>
      </w:r>
      <w:r>
        <w:rPr>
          <w:rFonts w:ascii="Arial" w:hAnsi="Arial"/>
          <w:b/>
          <w:i/>
          <w:color w:val="FF0000"/>
          <w:spacing w:val="2"/>
          <w:w w:val="120"/>
          <w:sz w:val="19"/>
        </w:rPr>
        <w:t>-</w:t>
      </w:r>
      <w:r>
        <w:rPr>
          <w:rFonts w:ascii="Arial" w:hAnsi="Arial"/>
          <w:b/>
          <w:i/>
          <w:color w:val="FF0000"/>
          <w:spacing w:val="-54"/>
          <w:w w:val="120"/>
          <w:sz w:val="19"/>
        </w:rPr>
        <w:t> </w:t>
      </w:r>
      <w:r>
        <w:rPr>
          <w:rFonts w:ascii="Arial" w:hAnsi="Arial"/>
          <w:b/>
          <w:i/>
          <w:color w:val="FF0000"/>
          <w:spacing w:val="6"/>
          <w:w w:val="120"/>
          <w:sz w:val="24"/>
        </w:rPr>
        <w:t>v</w:t>
      </w:r>
      <w:r>
        <w:rPr>
          <w:rFonts w:ascii="Times New Roman" w:hAnsi="Times New Roman"/>
          <w:i/>
          <w:color w:val="FF0000"/>
          <w:spacing w:val="3"/>
          <w:w w:val="120"/>
          <w:sz w:val="24"/>
        </w:rPr>
        <w:t>ous</w:t>
      </w:r>
      <w:r>
        <w:rPr>
          <w:rFonts w:ascii="Times New Roman" w:hAnsi="Times New Roman"/>
          <w:i/>
          <w:color w:val="FF0000"/>
          <w:spacing w:val="-5"/>
          <w:w w:val="120"/>
          <w:sz w:val="24"/>
        </w:rPr>
        <w:t> </w:t>
      </w:r>
      <w:r>
        <w:rPr>
          <w:rFonts w:ascii="Times New Roman" w:hAnsi="Times New Roman"/>
          <w:i/>
          <w:color w:val="FF0000"/>
          <w:w w:val="120"/>
          <w:sz w:val="24"/>
        </w:rPr>
        <w:t>!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0" w:lineRule="atLeast"/>
        <w:ind w:left="1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09430" cy="217760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430" cy="217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left="82" w:right="0"/>
        <w:jc w:val="center"/>
        <w:rPr>
          <w:b w:val="0"/>
          <w:bCs w:val="0"/>
        </w:rPr>
      </w:pPr>
      <w:r>
        <w:rPr/>
        <w:t>Appel</w:t>
      </w:r>
      <w:r>
        <w:rPr>
          <w:spacing w:val="-16"/>
        </w:rPr>
        <w:t> </w:t>
      </w:r>
      <w:r>
        <w:rPr/>
        <w:t>à</w:t>
      </w:r>
      <w:r>
        <w:rPr>
          <w:spacing w:val="-15"/>
        </w:rPr>
        <w:t> </w:t>
      </w:r>
      <w:r>
        <w:rPr/>
        <w:t>témoignages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59" w:lineRule="auto"/>
        <w:ind w:right="16"/>
        <w:jc w:val="both"/>
      </w:pPr>
      <w:r>
        <w:rPr>
          <w:spacing w:val="1"/>
          <w:w w:val="105"/>
        </w:rPr>
        <w:t>On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peut</w:t>
      </w:r>
      <w:r>
        <w:rPr>
          <w:spacing w:val="54"/>
          <w:w w:val="105"/>
        </w:rPr>
        <w:t> </w:t>
      </w:r>
      <w:r>
        <w:rPr>
          <w:w w:val="105"/>
        </w:rPr>
        <w:t>pointer</w:t>
      </w:r>
      <w:r>
        <w:rPr>
          <w:spacing w:val="54"/>
          <w:w w:val="105"/>
        </w:rPr>
        <w:t> </w:t>
      </w:r>
      <w:r>
        <w:rPr>
          <w:w w:val="105"/>
        </w:rPr>
        <w:t>au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Pôle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emploi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sans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29"/>
          <w:w w:val="103"/>
        </w:rPr>
        <w:t> </w:t>
      </w:r>
      <w:r>
        <w:rPr>
          <w:spacing w:val="1"/>
          <w:w w:val="105"/>
        </w:rPr>
        <w:t>autant</w:t>
      </w:r>
      <w:r>
        <w:rPr>
          <w:spacing w:val="-10"/>
          <w:w w:val="105"/>
        </w:rPr>
        <w:t> </w:t>
      </w:r>
      <w:r>
        <w:rPr>
          <w:w w:val="105"/>
        </w:rPr>
        <w:t>rester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scotché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canapé</w:t>
      </w:r>
      <w:r>
        <w:rPr>
          <w:spacing w:val="-9"/>
          <w:w w:val="105"/>
        </w:rPr>
        <w:t> </w:t>
      </w:r>
      <w:r>
        <w:rPr>
          <w:w w:val="105"/>
        </w:rPr>
        <w:t>!</w:t>
      </w:r>
      <w:r>
        <w:rPr/>
      </w:r>
    </w:p>
    <w:p>
      <w:pPr>
        <w:pStyle w:val="BodyText"/>
        <w:spacing w:line="252" w:lineRule="auto"/>
        <w:ind w:right="14"/>
        <w:jc w:val="both"/>
      </w:pP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projet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dossier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demandeurs</w:t>
      </w:r>
      <w:r>
        <w:rPr>
          <w:spacing w:val="32"/>
          <w:w w:val="103"/>
        </w:rPr>
        <w:t> </w:t>
      </w:r>
      <w:r>
        <w:rPr>
          <w:spacing w:val="1"/>
          <w:w w:val="105"/>
        </w:rPr>
        <w:t>d’emploi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ne</w:t>
      </w:r>
      <w:r>
        <w:rPr>
          <w:spacing w:val="59"/>
          <w:w w:val="105"/>
        </w:rPr>
        <w:t> </w:t>
      </w:r>
      <w:r>
        <w:rPr>
          <w:w w:val="105"/>
        </w:rPr>
        <w:t>se</w:t>
      </w:r>
      <w:r>
        <w:rPr>
          <w:spacing w:val="59"/>
          <w:w w:val="105"/>
        </w:rPr>
        <w:t> </w:t>
      </w:r>
      <w:r>
        <w:rPr>
          <w:w w:val="105"/>
        </w:rPr>
        <w:t>laissent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pas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abattre</w:t>
      </w:r>
      <w:r>
        <w:rPr>
          <w:spacing w:val="58"/>
          <w:w w:val="105"/>
        </w:rPr>
        <w:t> </w:t>
      </w:r>
      <w:r>
        <w:rPr>
          <w:w w:val="105"/>
        </w:rPr>
        <w:t>et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reprennent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lancent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activités,</w:t>
      </w:r>
      <w:r>
        <w:rPr>
          <w:spacing w:val="23"/>
          <w:w w:val="103"/>
        </w:rPr>
        <w:t> </w:t>
      </w:r>
      <w:r>
        <w:rPr>
          <w:w w:val="105"/>
        </w:rPr>
        <w:t>en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gardant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leur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statut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chômeur,</w:t>
      </w:r>
      <w:r>
        <w:rPr>
          <w:spacing w:val="59"/>
          <w:w w:val="105"/>
        </w:rPr>
        <w:t> </w:t>
      </w:r>
      <w:r>
        <w:rPr>
          <w:w w:val="105"/>
        </w:rPr>
        <w:t>la</w:t>
      </w:r>
      <w:r>
        <w:rPr>
          <w:spacing w:val="27"/>
          <w:w w:val="103"/>
        </w:rPr>
        <w:t> </w:t>
      </w:r>
      <w:r>
        <w:rPr>
          <w:w w:val="105"/>
        </w:rPr>
        <w:t>journaliste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Morgane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Remy</w:t>
      </w:r>
      <w:r>
        <w:rPr>
          <w:spacing w:val="41"/>
          <w:w w:val="105"/>
        </w:rPr>
        <w:t> </w:t>
      </w:r>
      <w:r>
        <w:rPr>
          <w:w w:val="105"/>
        </w:rPr>
        <w:t>recherche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2"/>
          <w:w w:val="103"/>
        </w:rPr>
        <w:t> </w:t>
      </w:r>
      <w:r>
        <w:rPr>
          <w:spacing w:val="1"/>
          <w:w w:val="105"/>
        </w:rPr>
        <w:t>témoignages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(anonymes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pas).</w:t>
      </w:r>
      <w:r>
        <w:rPr>
          <w:spacing w:val="10"/>
          <w:w w:val="105"/>
        </w:rPr>
        <w:t> </w:t>
      </w:r>
      <w:r>
        <w:rPr>
          <w:w w:val="105"/>
        </w:rPr>
        <w:t>Elle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créé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une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annonce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sur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Facebook,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nous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demandé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diffuser</w:t>
      </w:r>
      <w:r>
        <w:rPr>
          <w:spacing w:val="23"/>
          <w:w w:val="105"/>
        </w:rPr>
        <w:t> </w:t>
      </w: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w w:val="105"/>
        </w:rPr>
        <w:t>d’en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parler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avec</w:t>
      </w:r>
      <w:r>
        <w:rPr>
          <w:spacing w:val="24"/>
          <w:w w:val="105"/>
        </w:rPr>
        <w:t> </w:t>
      </w:r>
      <w:r>
        <w:rPr>
          <w:w w:val="105"/>
        </w:rPr>
        <w:t>l'espoir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récupérer</w:t>
      </w:r>
      <w:r>
        <w:rPr>
          <w:spacing w:val="-29"/>
          <w:w w:val="105"/>
        </w:rPr>
        <w:t> </w:t>
      </w:r>
      <w:r>
        <w:rPr>
          <w:spacing w:val="1"/>
          <w:w w:val="105"/>
        </w:rPr>
        <w:t>quelques</w:t>
      </w:r>
      <w:r>
        <w:rPr>
          <w:spacing w:val="-27"/>
          <w:w w:val="105"/>
        </w:rPr>
        <w:t> </w:t>
      </w:r>
      <w:r>
        <w:rPr>
          <w:w w:val="105"/>
        </w:rPr>
        <w:t>volontaires.</w:t>
      </w:r>
      <w:r>
        <w:rPr/>
      </w:r>
    </w:p>
    <w:p>
      <w:pPr>
        <w:pStyle w:val="BodyText"/>
        <w:spacing w:line="240" w:lineRule="auto" w:before="1"/>
        <w:ind w:left="156" w:right="0" w:hanging="56"/>
        <w:jc w:val="both"/>
      </w:pPr>
      <w:r>
        <w:rPr>
          <w:w w:val="105"/>
        </w:rPr>
        <w:t>Faites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passer</w:t>
      </w:r>
      <w:r>
        <w:rPr>
          <w:spacing w:val="-15"/>
          <w:w w:val="105"/>
        </w:rPr>
        <w:t> </w:t>
      </w:r>
      <w:r>
        <w:rPr>
          <w:w w:val="105"/>
        </w:rPr>
        <w:t>l’info.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0"/>
          <w:szCs w:val="20"/>
        </w:rPr>
      </w:pPr>
    </w:p>
    <w:p>
      <w:pPr>
        <w:spacing w:line="256" w:lineRule="auto" w:before="0"/>
        <w:ind w:left="152" w:right="69" w:firstLine="3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/>
          <w:w w:val="105"/>
          <w:sz w:val="17"/>
        </w:rPr>
        <w:t>https://</w:t>
      </w:r>
      <w:hyperlink r:id="rId7">
        <w:r>
          <w:rPr>
            <w:rFonts w:ascii="Verdana"/>
            <w:w w:val="105"/>
            <w:sz w:val="17"/>
          </w:rPr>
          <w:t>www.facebook.com/photo.php?fbid=1015</w:t>
        </w:r>
      </w:hyperlink>
      <w:r>
        <w:rPr>
          <w:rFonts w:ascii="Verdana"/>
          <w:spacing w:val="75"/>
          <w:w w:val="104"/>
          <w:sz w:val="17"/>
        </w:rPr>
        <w:t> </w:t>
      </w:r>
      <w:r>
        <w:rPr>
          <w:rFonts w:ascii="Verdana"/>
          <w:w w:val="105"/>
          <w:sz w:val="17"/>
        </w:rPr>
        <w:t>3324483826273&amp;set=a.283889531272.183235.5</w:t>
      </w:r>
      <w:r>
        <w:rPr>
          <w:rFonts w:ascii="Verdana"/>
          <w:sz w:val="17"/>
        </w:rPr>
      </w:r>
    </w:p>
    <w:p>
      <w:pPr>
        <w:spacing w:before="0"/>
        <w:ind w:left="82" w:right="0" w:firstLine="0"/>
        <w:jc w:val="center"/>
        <w:rPr>
          <w:rFonts w:ascii="Verdana" w:hAnsi="Verdana" w:cs="Verdana" w:eastAsia="Verdana"/>
          <w:sz w:val="17"/>
          <w:szCs w:val="17"/>
        </w:rPr>
      </w:pPr>
      <w:r>
        <w:rPr>
          <w:rFonts w:ascii="Verdana"/>
          <w:w w:val="105"/>
          <w:sz w:val="17"/>
        </w:rPr>
        <w:t>71986272&amp;type=1&amp;theater</w:t>
      </w:r>
      <w:r>
        <w:rPr>
          <w:rFonts w:ascii="Verdana"/>
          <w:sz w:val="17"/>
        </w:rPr>
      </w:r>
    </w:p>
    <w:p>
      <w:pPr>
        <w:pStyle w:val="Heading1"/>
        <w:spacing w:line="240" w:lineRule="auto" w:before="49"/>
        <w:ind w:left="114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Con</w:t>
      </w:r>
      <w:r>
        <w:rPr>
          <w:spacing w:val="73"/>
        </w:rPr>
        <w:t> </w:t>
      </w:r>
      <w:r>
        <w:rPr/>
        <w:t>sidérations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53" w:lineRule="auto" w:before="0"/>
        <w:ind w:left="101" w:right="116" w:firstLine="0"/>
        <w:jc w:val="both"/>
        <w:rPr>
          <w:rFonts w:ascii="Verdana" w:hAnsi="Verdana" w:cs="Verdana" w:eastAsia="Verdana"/>
          <w:sz w:val="19"/>
          <w:szCs w:val="19"/>
        </w:rPr>
      </w:pPr>
      <w:r>
        <w:rPr/>
        <w:pict>
          <v:shape style="position:absolute;margin-left:310.640137pt;margin-top:-35.809006pt;width:224.159856pt;height:88.079088pt;mso-position-horizontal-relative:page;mso-position-vertical-relative:paragraph;z-index:0" type="#_x0000_t75" stroked="false">
            <v:imagedata r:id="rId8" o:title=""/>
          </v:shape>
        </w:pic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Pour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E.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Macron</w:t>
      </w:r>
      <w:r>
        <w:rPr>
          <w:rFonts w:ascii="Verdana" w:hAnsi="Verdana" w:cs="Verdana" w:eastAsia="Verdana"/>
          <w:spacing w:val="3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et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grands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patrons,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35</w:t>
      </w:r>
      <w:r>
        <w:rPr>
          <w:rFonts w:ascii="Verdana" w:hAnsi="Verdana" w:cs="Verdana" w:eastAsia="Verdana"/>
          <w:spacing w:val="27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heures</w:t>
      </w:r>
      <w:r>
        <w:rPr>
          <w:rFonts w:ascii="Verdana" w:hAnsi="Verdana" w:cs="Verdana" w:eastAsia="Verdana"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sont</w:t>
      </w:r>
      <w:r>
        <w:rPr>
          <w:rFonts w:ascii="Verdana" w:hAnsi="Verdana" w:cs="Verdana" w:eastAsia="Verdana"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</w:t>
      </w:r>
      <w:r>
        <w:rPr>
          <w:rFonts w:ascii="Verdana" w:hAnsi="Verdana" w:cs="Verdana" w:eastAsia="Verdana"/>
          <w:spacing w:val="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handicap</w:t>
      </w:r>
      <w:r>
        <w:rPr>
          <w:rFonts w:ascii="Verdana" w:hAnsi="Verdana" w:cs="Verdana" w:eastAsia="Verdana"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économique</w:t>
      </w:r>
      <w:r>
        <w:rPr>
          <w:rFonts w:ascii="Verdana" w:hAnsi="Verdana" w:cs="Verdana" w:eastAsia="Verdana"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absolu.</w:t>
      </w:r>
      <w:r>
        <w:rPr>
          <w:rFonts w:ascii="Verdana" w:hAnsi="Verdana" w:cs="Verdana" w:eastAsia="Verdana"/>
          <w:spacing w:val="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Il</w:t>
      </w:r>
      <w:r>
        <w:rPr>
          <w:rFonts w:ascii="Verdana" w:hAnsi="Verdana" w:cs="Verdana" w:eastAsia="Verdana"/>
          <w:spacing w:val="22"/>
          <w:w w:val="103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l’a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dit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à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nouveau</w:t>
      </w:r>
      <w:r>
        <w:rPr>
          <w:rFonts w:ascii="Verdana" w:hAnsi="Verdana" w:cs="Verdana" w:eastAsia="Verdana"/>
          <w:spacing w:val="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au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MEDEF</w:t>
      </w:r>
      <w:r>
        <w:rPr>
          <w:rFonts w:ascii="Verdana" w:hAnsi="Verdana" w:cs="Verdana" w:eastAsia="Verdana"/>
          <w:spacing w:val="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fin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août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dernier</w:t>
      </w:r>
      <w:r>
        <w:rPr>
          <w:rFonts w:ascii="Verdana" w:hAnsi="Verdana" w:cs="Verdana" w:eastAsia="Verdana"/>
          <w:spacing w:val="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en</w:t>
      </w:r>
      <w:r>
        <w:rPr>
          <w:rFonts w:ascii="Verdana" w:hAnsi="Verdana" w:cs="Verdana" w:eastAsia="Verdana"/>
          <w:spacing w:val="27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affirmant:</w:t>
      </w:r>
      <w:r>
        <w:rPr>
          <w:rFonts w:ascii="Verdana" w:hAnsi="Verdana" w:cs="Verdana" w:eastAsia="Verdana"/>
          <w:spacing w:val="3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"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gauche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a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longtemps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cru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que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22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France</w:t>
      </w:r>
      <w:r>
        <w:rPr>
          <w:rFonts w:ascii="Verdana" w:hAnsi="Verdana" w:cs="Verdana" w:eastAsia="Verdana"/>
          <w:i/>
          <w:spacing w:val="5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pourrait</w:t>
      </w:r>
      <w:r>
        <w:rPr>
          <w:rFonts w:ascii="Verdana" w:hAnsi="Verdana" w:cs="Verdana" w:eastAsia="Verdana"/>
          <w:i/>
          <w:spacing w:val="5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aller</w:t>
      </w:r>
      <w:r>
        <w:rPr>
          <w:rFonts w:ascii="Verdana" w:hAnsi="Verdana" w:cs="Verdana" w:eastAsia="Verdana"/>
          <w:i/>
          <w:spacing w:val="5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mieux</w:t>
      </w:r>
      <w:r>
        <w:rPr>
          <w:rFonts w:ascii="Verdana" w:hAnsi="Verdana" w:cs="Verdana" w:eastAsia="Verdana"/>
          <w:i/>
          <w:spacing w:val="5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en</w:t>
      </w:r>
      <w:r>
        <w:rPr>
          <w:rFonts w:ascii="Verdana" w:hAnsi="Verdana" w:cs="Verdana" w:eastAsia="Verdana"/>
          <w:i/>
          <w:spacing w:val="5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travaillant</w:t>
      </w:r>
      <w:r>
        <w:rPr>
          <w:rFonts w:ascii="Verdana" w:hAnsi="Verdana" w:cs="Verdana" w:eastAsia="Verdana"/>
          <w:i/>
          <w:spacing w:val="24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moins.</w:t>
      </w:r>
      <w:r>
        <w:rPr>
          <w:rFonts w:ascii="Verdana" w:hAnsi="Verdana" w:cs="Verdana" w:eastAsia="Verdana"/>
          <w:i/>
          <w:spacing w:val="-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C’étaient</w:t>
      </w:r>
      <w:r>
        <w:rPr>
          <w:rFonts w:ascii="Verdana" w:hAnsi="Verdana" w:cs="Verdana" w:eastAsia="Verdana"/>
          <w:i/>
          <w:spacing w:val="-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i/>
          <w:spacing w:val="-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fausses</w:t>
      </w:r>
      <w:r>
        <w:rPr>
          <w:rFonts w:ascii="Verdana" w:hAnsi="Verdana" w:cs="Verdana" w:eastAsia="Verdana"/>
          <w:i/>
          <w:spacing w:val="-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bonnes</w:t>
      </w:r>
      <w:r>
        <w:rPr>
          <w:rFonts w:ascii="Verdana" w:hAnsi="Verdana" w:cs="Verdana" w:eastAsia="Verdana"/>
          <w:i/>
          <w:spacing w:val="-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idées</w:t>
      </w:r>
      <w:r>
        <w:rPr>
          <w:rFonts w:ascii="Verdana" w:hAnsi="Verdana" w:cs="Verdana" w:eastAsia="Verdana"/>
          <w:w w:val="105"/>
          <w:sz w:val="19"/>
          <w:szCs w:val="19"/>
        </w:rPr>
        <w:t>".</w:t>
      </w:r>
      <w:r>
        <w:rPr>
          <w:rFonts w:ascii="Verdana" w:hAnsi="Verdana" w:cs="Verdana" w:eastAsia="Verdana"/>
          <w:sz w:val="19"/>
          <w:szCs w:val="19"/>
        </w:rPr>
      </w:r>
    </w:p>
    <w:p>
      <w:pPr>
        <w:pStyle w:val="BodyText"/>
        <w:spacing w:line="253" w:lineRule="auto" w:before="145"/>
        <w:ind w:right="115"/>
        <w:jc w:val="both"/>
      </w:pPr>
      <w:r>
        <w:rPr>
          <w:w w:val="105"/>
        </w:rPr>
        <w:t>N’en</w:t>
      </w:r>
      <w:r>
        <w:rPr>
          <w:spacing w:val="58"/>
          <w:w w:val="105"/>
        </w:rPr>
        <w:t> </w:t>
      </w:r>
      <w:r>
        <w:rPr>
          <w:w w:val="105"/>
        </w:rPr>
        <w:t>déplaise</w:t>
      </w:r>
      <w:r>
        <w:rPr>
          <w:spacing w:val="58"/>
          <w:w w:val="105"/>
        </w:rPr>
        <w:t> </w:t>
      </w:r>
      <w:r>
        <w:rPr>
          <w:w w:val="105"/>
        </w:rPr>
        <w:t>à</w:t>
      </w:r>
      <w:r>
        <w:rPr>
          <w:spacing w:val="58"/>
          <w:w w:val="105"/>
        </w:rPr>
        <w:t> </w:t>
      </w:r>
      <w:r>
        <w:rPr>
          <w:w w:val="105"/>
        </w:rPr>
        <w:t>l’ami</w:t>
      </w:r>
      <w:r>
        <w:rPr>
          <w:spacing w:val="58"/>
          <w:w w:val="105"/>
        </w:rPr>
        <w:t> </w:t>
      </w:r>
      <w:r>
        <w:rPr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la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finance,</w:t>
      </w:r>
      <w:r>
        <w:rPr>
          <w:spacing w:val="57"/>
          <w:w w:val="105"/>
        </w:rPr>
        <w:t> </w:t>
      </w:r>
      <w:r>
        <w:rPr>
          <w:w w:val="105"/>
        </w:rPr>
        <w:t>il</w:t>
      </w:r>
      <w:r>
        <w:rPr>
          <w:spacing w:val="58"/>
          <w:w w:val="105"/>
        </w:rPr>
        <w:t> </w:t>
      </w:r>
      <w:r>
        <w:rPr>
          <w:w w:val="105"/>
        </w:rPr>
        <w:t>n’y</w:t>
      </w:r>
      <w:r>
        <w:rPr>
          <w:spacing w:val="58"/>
          <w:w w:val="105"/>
        </w:rPr>
        <w:t> </w:t>
      </w:r>
      <w:r>
        <w:rPr>
          <w:w w:val="105"/>
        </w:rPr>
        <w:t>a</w:t>
      </w:r>
      <w:r>
        <w:rPr>
          <w:spacing w:val="34"/>
          <w:w w:val="103"/>
        </w:rPr>
        <w:t> </w:t>
      </w:r>
      <w:r>
        <w:rPr>
          <w:spacing w:val="1"/>
          <w:w w:val="105"/>
        </w:rPr>
        <w:t>jamais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eu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autant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créations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d’emplois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25"/>
          <w:w w:val="103"/>
        </w:rPr>
        <w:t> </w:t>
      </w:r>
      <w:r>
        <w:rPr>
          <w:w w:val="105"/>
        </w:rPr>
        <w:t>lorsque</w:t>
      </w:r>
      <w:r>
        <w:rPr>
          <w:spacing w:val="33"/>
          <w:w w:val="105"/>
        </w:rPr>
        <w:t> </w:t>
      </w:r>
      <w:r>
        <w:rPr>
          <w:w w:val="105"/>
        </w:rPr>
        <w:t>cette</w:t>
      </w:r>
      <w:r>
        <w:rPr>
          <w:spacing w:val="34"/>
          <w:w w:val="105"/>
        </w:rPr>
        <w:t> </w:t>
      </w:r>
      <w:r>
        <w:rPr>
          <w:w w:val="105"/>
        </w:rPr>
        <w:t>vraie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bonne</w:t>
      </w:r>
      <w:r>
        <w:rPr>
          <w:spacing w:val="34"/>
          <w:w w:val="105"/>
        </w:rPr>
        <w:t> </w:t>
      </w:r>
      <w:r>
        <w:rPr>
          <w:w w:val="105"/>
        </w:rPr>
        <w:t>idée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été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mise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42"/>
          <w:w w:val="103"/>
        </w:rPr>
        <w:t> </w:t>
      </w:r>
      <w:r>
        <w:rPr>
          <w:spacing w:val="1"/>
          <w:w w:val="105"/>
        </w:rPr>
        <w:t>œuvre.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Entre</w:t>
      </w:r>
      <w:r>
        <w:rPr>
          <w:spacing w:val="5"/>
          <w:w w:val="105"/>
        </w:rPr>
        <w:t> </w:t>
      </w:r>
      <w:r>
        <w:rPr>
          <w:w w:val="105"/>
        </w:rPr>
        <w:t>1997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2001,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chômage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diminué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France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proportions</w:t>
      </w:r>
      <w:r>
        <w:rPr>
          <w:spacing w:val="32"/>
          <w:w w:val="103"/>
        </w:rPr>
        <w:t> </w:t>
      </w:r>
      <w:r>
        <w:rPr>
          <w:w w:val="105"/>
        </w:rPr>
        <w:t>inédites</w:t>
      </w:r>
      <w:r>
        <w:rPr>
          <w:spacing w:val="4"/>
          <w:w w:val="105"/>
        </w:rPr>
        <w:t> </w:t>
      </w:r>
      <w:r>
        <w:rPr>
          <w:w w:val="105"/>
        </w:rPr>
        <w:t>après</w:t>
      </w:r>
      <w:r>
        <w:rPr>
          <w:spacing w:val="5"/>
          <w:w w:val="105"/>
        </w:rPr>
        <w:t> </w:t>
      </w:r>
      <w:r>
        <w:rPr>
          <w:w w:val="105"/>
        </w:rPr>
        <w:t>l’entrée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vigueur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loi</w:t>
      </w:r>
      <w:r>
        <w:rPr>
          <w:spacing w:val="42"/>
          <w:w w:val="103"/>
        </w:rPr>
        <w:t> </w:t>
      </w:r>
      <w:r>
        <w:rPr>
          <w:spacing w:val="1"/>
          <w:w w:val="105"/>
        </w:rPr>
        <w:t>Aubry</w:t>
      </w:r>
      <w:r>
        <w:rPr>
          <w:w w:val="105"/>
        </w:rPr>
        <w:t> (vous </w:t>
      </w:r>
      <w:r>
        <w:rPr>
          <w:spacing w:val="1"/>
          <w:w w:val="105"/>
        </w:rPr>
        <w:t>trouverez</w:t>
      </w:r>
      <w:r>
        <w:rPr>
          <w:w w:val="105"/>
        </w:rPr>
        <w:t> </w:t>
      </w:r>
      <w:r>
        <w:rPr>
          <w:spacing w:val="1"/>
          <w:w w:val="105"/>
        </w:rPr>
        <w:t>un</w:t>
      </w:r>
      <w:r>
        <w:rPr>
          <w:w w:val="105"/>
        </w:rPr>
        <w:t> dossier </w:t>
      </w:r>
      <w:r>
        <w:rPr>
          <w:spacing w:val="1"/>
          <w:w w:val="105"/>
        </w:rPr>
        <w:t>complet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sous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bastamag).</w:t>
      </w:r>
      <w:r>
        <w:rPr/>
      </w:r>
    </w:p>
    <w:p>
      <w:pPr>
        <w:pStyle w:val="BodyText"/>
        <w:spacing w:line="252" w:lineRule="auto"/>
        <w:ind w:right="116"/>
        <w:jc w:val="both"/>
      </w:pPr>
      <w:r>
        <w:rPr>
          <w:spacing w:val="1"/>
          <w:w w:val="105"/>
        </w:rPr>
        <w:t>Aucun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autre</w:t>
      </w:r>
      <w:r>
        <w:rPr>
          <w:spacing w:val="-4"/>
          <w:w w:val="105"/>
        </w:rPr>
        <w:t> </w:t>
      </w:r>
      <w:r>
        <w:rPr>
          <w:w w:val="105"/>
        </w:rPr>
        <w:t>dispositif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n’ayant</w:t>
      </w:r>
      <w:r>
        <w:rPr>
          <w:spacing w:val="-5"/>
          <w:w w:val="105"/>
        </w:rPr>
        <w:t> </w:t>
      </w:r>
      <w:r>
        <w:rPr>
          <w:w w:val="105"/>
        </w:rPr>
        <w:t>contribué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créer</w:t>
      </w:r>
      <w:r>
        <w:rPr>
          <w:spacing w:val="34"/>
          <w:w w:val="103"/>
        </w:rPr>
        <w:t> </w:t>
      </w:r>
      <w:r>
        <w:rPr>
          <w:spacing w:val="1"/>
          <w:w w:val="105"/>
        </w:rPr>
        <w:t>autant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d’emploi,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rFonts w:ascii="Verdana" w:hAnsi="Verdana" w:cs="Verdana" w:eastAsia="Verdana"/>
          <w:b/>
          <w:bCs/>
          <w:spacing w:val="10"/>
          <w:w w:val="105"/>
        </w:rPr>
        <w:t> </w:t>
      </w:r>
      <w:r>
        <w:rPr>
          <w:spacing w:val="1"/>
          <w:w w:val="105"/>
        </w:rPr>
        <w:t>veut</w:t>
      </w:r>
      <w:r>
        <w:rPr>
          <w:spacing w:val="6"/>
          <w:w w:val="105"/>
        </w:rPr>
        <w:t> </w:t>
      </w:r>
      <w:r>
        <w:rPr>
          <w:w w:val="105"/>
        </w:rPr>
        <w:t>aller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plus</w:t>
      </w:r>
      <w:r>
        <w:rPr>
          <w:spacing w:val="6"/>
          <w:w w:val="105"/>
        </w:rPr>
        <w:t> </w:t>
      </w:r>
      <w:r>
        <w:rPr>
          <w:w w:val="105"/>
        </w:rPr>
        <w:t>loin.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La</w:t>
      </w:r>
      <w:r>
        <w:rPr>
          <w:spacing w:val="30"/>
          <w:w w:val="103"/>
        </w:rPr>
        <w:t> </w:t>
      </w:r>
      <w:r>
        <w:rPr>
          <w:w w:val="105"/>
        </w:rPr>
        <w:t>réduction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temps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travail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peut</w:t>
      </w:r>
      <w:r>
        <w:rPr>
          <w:spacing w:val="23"/>
          <w:w w:val="105"/>
        </w:rPr>
        <w:t> </w:t>
      </w:r>
      <w:r>
        <w:rPr>
          <w:w w:val="105"/>
        </w:rPr>
        <w:t>recréer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4"/>
          <w:w w:val="103"/>
        </w:rPr>
        <w:t> </w:t>
      </w:r>
      <w:r>
        <w:rPr>
          <w:w w:val="105"/>
        </w:rPr>
        <w:t>l’emploi,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croissance,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dynamique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46"/>
          <w:w w:val="103"/>
        </w:rPr>
        <w:t> </w:t>
      </w:r>
      <w:r>
        <w:rPr>
          <w:w w:val="105"/>
        </w:rPr>
        <w:t>négociation</w:t>
      </w:r>
      <w:r>
        <w:rPr>
          <w:spacing w:val="1"/>
          <w:w w:val="105"/>
        </w:rPr>
        <w:t> comme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moment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35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heures.</w:t>
      </w:r>
      <w:r>
        <w:rPr>
          <w:spacing w:val="44"/>
          <w:w w:val="103"/>
        </w:rPr>
        <w:t> </w:t>
      </w:r>
      <w:r>
        <w:rPr>
          <w:w w:val="105"/>
        </w:rPr>
        <w:t>C’est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pourquoi</w:t>
      </w:r>
      <w:r>
        <w:rPr>
          <w:spacing w:val="68"/>
          <w:w w:val="105"/>
        </w:rPr>
        <w:t> </w:t>
      </w:r>
      <w:r>
        <w:rPr>
          <w:spacing w:val="1"/>
          <w:w w:val="105"/>
        </w:rPr>
        <w:t>nous</w:t>
      </w:r>
      <w:r>
        <w:rPr>
          <w:spacing w:val="70"/>
          <w:w w:val="105"/>
        </w:rPr>
        <w:t> </w:t>
      </w:r>
      <w:r>
        <w:rPr>
          <w:spacing w:val="1"/>
          <w:w w:val="105"/>
        </w:rPr>
        <w:t>ferons</w:t>
      </w:r>
      <w:r>
        <w:rPr>
          <w:spacing w:val="69"/>
          <w:w w:val="105"/>
        </w:rPr>
        <w:t> </w:t>
      </w:r>
      <w:r>
        <w:rPr>
          <w:w w:val="105"/>
        </w:rPr>
        <w:t>des</w:t>
      </w:r>
      <w:r>
        <w:rPr>
          <w:spacing w:val="69"/>
          <w:w w:val="105"/>
        </w:rPr>
        <w:t> </w:t>
      </w:r>
      <w:r>
        <w:rPr>
          <w:w w:val="105"/>
        </w:rPr>
        <w:t>propositions</w:t>
      </w:r>
      <w:r>
        <w:rPr>
          <w:spacing w:val="32"/>
          <w:w w:val="103"/>
        </w:rPr>
        <w:t> </w:t>
      </w:r>
      <w:r>
        <w:rPr>
          <w:spacing w:val="1"/>
          <w:w w:val="105"/>
        </w:rPr>
        <w:t>concrètes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33"/>
          <w:w w:val="105"/>
        </w:rPr>
        <w:t> </w:t>
      </w:r>
      <w:r>
        <w:rPr>
          <w:w w:val="105"/>
        </w:rPr>
        <w:t>loi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sur</w:t>
      </w:r>
      <w:r>
        <w:rPr>
          <w:spacing w:val="32"/>
          <w:w w:val="105"/>
        </w:rPr>
        <w:t> </w:t>
      </w:r>
      <w:r>
        <w:rPr>
          <w:w w:val="105"/>
        </w:rPr>
        <w:t>les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32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heures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économiquement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viable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profitable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tous.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63" w:lineRule="auto"/>
        <w:ind w:left="138" w:right="154" w:hanging="1"/>
        <w:jc w:val="center"/>
        <w:rPr>
          <w:rFonts w:ascii="Calibri" w:hAnsi="Calibri" w:cs="Calibri" w:eastAsia="Calibri"/>
        </w:rPr>
      </w:pPr>
      <w:r>
        <w:rPr>
          <w:rFonts w:ascii="Calibri" w:hAnsi="Calibri"/>
          <w:color w:val="365F91"/>
          <w:spacing w:val="1"/>
          <w:w w:val="150"/>
        </w:rPr>
        <w:t>Pou</w:t>
      </w:r>
      <w:r>
        <w:rPr>
          <w:rFonts w:ascii="Calibri" w:hAnsi="Calibri"/>
          <w:color w:val="365F91"/>
          <w:w w:val="150"/>
        </w:rPr>
        <w:t>r</w:t>
      </w:r>
      <w:r>
        <w:rPr>
          <w:rFonts w:ascii="Calibri" w:hAnsi="Calibri"/>
          <w:color w:val="365F91"/>
          <w:spacing w:val="37"/>
          <w:w w:val="150"/>
        </w:rPr>
        <w:t> </w:t>
      </w:r>
      <w:r>
        <w:rPr>
          <w:rFonts w:ascii="Calibri" w:hAnsi="Calibri"/>
          <w:color w:val="365F91"/>
          <w:w w:val="150"/>
        </w:rPr>
        <w:t>la</w:t>
      </w:r>
      <w:r>
        <w:rPr>
          <w:rFonts w:ascii="Calibri" w:hAnsi="Calibri"/>
          <w:color w:val="365F91"/>
          <w:spacing w:val="39"/>
          <w:w w:val="150"/>
        </w:rPr>
        <w:t> </w:t>
      </w:r>
      <w:r>
        <w:rPr>
          <w:rFonts w:ascii="Calibri" w:hAnsi="Calibri"/>
          <w:b/>
          <w:color w:val="365F91"/>
          <w:spacing w:val="12"/>
          <w:w w:val="150"/>
          <w:sz w:val="21"/>
        </w:rPr>
        <w:t>CG</w:t>
      </w:r>
      <w:r>
        <w:rPr>
          <w:rFonts w:ascii="Calibri" w:hAnsi="Calibri"/>
          <w:b/>
          <w:color w:val="365F91"/>
          <w:spacing w:val="13"/>
          <w:w w:val="150"/>
          <w:sz w:val="21"/>
        </w:rPr>
        <w:t>T</w:t>
      </w:r>
      <w:r>
        <w:rPr>
          <w:rFonts w:ascii="Calibri" w:hAnsi="Calibri"/>
          <w:b/>
          <w:color w:val="365F91"/>
          <w:spacing w:val="-51"/>
          <w:w w:val="150"/>
          <w:sz w:val="21"/>
        </w:rPr>
        <w:t> </w:t>
      </w:r>
      <w:r>
        <w:rPr>
          <w:rFonts w:ascii="Calibri" w:hAnsi="Calibri"/>
          <w:color w:val="365F91"/>
          <w:w w:val="150"/>
        </w:rPr>
        <w:t>,</w:t>
      </w:r>
      <w:r>
        <w:rPr>
          <w:rFonts w:ascii="Calibri" w:hAnsi="Calibri"/>
          <w:color w:val="365F91"/>
          <w:spacing w:val="37"/>
          <w:w w:val="150"/>
        </w:rPr>
        <w:t> </w:t>
      </w:r>
      <w:r>
        <w:rPr>
          <w:rFonts w:ascii="Calibri" w:hAnsi="Calibri"/>
          <w:color w:val="365F91"/>
          <w:w w:val="150"/>
        </w:rPr>
        <w:t>si</w:t>
      </w:r>
      <w:r>
        <w:rPr>
          <w:rFonts w:ascii="Calibri" w:hAnsi="Calibri"/>
          <w:color w:val="365F91"/>
          <w:spacing w:val="37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on</w:t>
      </w:r>
      <w:r>
        <w:rPr>
          <w:rFonts w:ascii="Calibri" w:hAnsi="Calibri"/>
          <w:color w:val="365F91"/>
          <w:spacing w:val="37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veut</w:t>
      </w:r>
      <w:r>
        <w:rPr>
          <w:rFonts w:ascii="Calibri" w:hAnsi="Calibri"/>
          <w:color w:val="365F91"/>
          <w:spacing w:val="38"/>
          <w:w w:val="150"/>
        </w:rPr>
        <w:t> </w:t>
      </w:r>
      <w:r>
        <w:rPr>
          <w:rFonts w:ascii="Calibri" w:hAnsi="Calibri"/>
          <w:color w:val="365F91"/>
          <w:w w:val="150"/>
        </w:rPr>
        <w:t>f</w:t>
      </w:r>
      <w:r>
        <w:rPr>
          <w:rFonts w:ascii="Calibri" w:hAnsi="Calibri"/>
          <w:color w:val="365F91"/>
          <w:spacing w:val="1"/>
          <w:w w:val="150"/>
        </w:rPr>
        <w:t>a</w:t>
      </w:r>
      <w:r>
        <w:rPr>
          <w:rFonts w:ascii="Calibri" w:hAnsi="Calibri"/>
          <w:color w:val="365F91"/>
          <w:w w:val="150"/>
        </w:rPr>
        <w:t>ir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38"/>
          <w:w w:val="150"/>
        </w:rPr>
        <w:t> </w:t>
      </w:r>
      <w:r>
        <w:rPr>
          <w:rFonts w:ascii="Calibri" w:hAnsi="Calibri"/>
          <w:color w:val="365F91"/>
          <w:w w:val="150"/>
        </w:rPr>
        <w:t>d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37"/>
          <w:w w:val="150"/>
        </w:rPr>
        <w:t> </w:t>
      </w:r>
      <w:r>
        <w:rPr>
          <w:rFonts w:ascii="Calibri" w:hAnsi="Calibri"/>
          <w:color w:val="365F91"/>
          <w:w w:val="150"/>
        </w:rPr>
        <w:t>la</w:t>
      </w:r>
      <w:r>
        <w:rPr>
          <w:rFonts w:ascii="Calibri" w:hAnsi="Calibri"/>
          <w:color w:val="365F91"/>
          <w:spacing w:val="27"/>
          <w:w w:val="149"/>
        </w:rPr>
        <w:t> </w:t>
      </w:r>
      <w:r>
        <w:rPr>
          <w:rFonts w:ascii="Calibri" w:hAnsi="Calibri"/>
          <w:color w:val="365F91"/>
          <w:w w:val="150"/>
        </w:rPr>
        <w:t>lu</w:t>
      </w:r>
      <w:r>
        <w:rPr>
          <w:rFonts w:ascii="Calibri" w:hAnsi="Calibri"/>
          <w:color w:val="365F91"/>
          <w:spacing w:val="1"/>
          <w:w w:val="150"/>
        </w:rPr>
        <w:t>tte</w:t>
      </w:r>
      <w:r>
        <w:rPr>
          <w:rFonts w:ascii="Calibri" w:hAnsi="Calibri"/>
          <w:color w:val="365F91"/>
          <w:spacing w:val="10"/>
          <w:w w:val="150"/>
        </w:rPr>
        <w:t> </w:t>
      </w:r>
      <w:r>
        <w:rPr>
          <w:rFonts w:ascii="Calibri" w:hAnsi="Calibri"/>
          <w:color w:val="365F91"/>
          <w:w w:val="150"/>
        </w:rPr>
        <w:t>c</w:t>
      </w:r>
      <w:r>
        <w:rPr>
          <w:rFonts w:ascii="Calibri" w:hAnsi="Calibri"/>
          <w:color w:val="365F91"/>
          <w:spacing w:val="1"/>
          <w:w w:val="150"/>
        </w:rPr>
        <w:t>ont</w:t>
      </w:r>
      <w:r>
        <w:rPr>
          <w:rFonts w:ascii="Calibri" w:hAnsi="Calibri"/>
          <w:color w:val="365F91"/>
          <w:w w:val="150"/>
        </w:rPr>
        <w:t>r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10"/>
          <w:w w:val="150"/>
        </w:rPr>
        <w:t> </w:t>
      </w:r>
      <w:r>
        <w:rPr>
          <w:rFonts w:ascii="Calibri" w:hAnsi="Calibri"/>
          <w:color w:val="365F91"/>
          <w:w w:val="150"/>
        </w:rPr>
        <w:t>le</w:t>
      </w:r>
      <w:r>
        <w:rPr>
          <w:rFonts w:ascii="Calibri" w:hAnsi="Calibri"/>
          <w:color w:val="365F91"/>
          <w:spacing w:val="10"/>
          <w:w w:val="150"/>
        </w:rPr>
        <w:t> </w:t>
      </w:r>
      <w:r>
        <w:rPr>
          <w:rFonts w:ascii="Calibri" w:hAnsi="Calibri"/>
          <w:color w:val="365F91"/>
          <w:w w:val="150"/>
        </w:rPr>
        <w:t>c</w:t>
      </w:r>
      <w:r>
        <w:rPr>
          <w:rFonts w:ascii="Calibri" w:hAnsi="Calibri"/>
          <w:color w:val="365F91"/>
          <w:spacing w:val="1"/>
          <w:w w:val="150"/>
        </w:rPr>
        <w:t>hômage</w:t>
      </w:r>
      <w:r>
        <w:rPr>
          <w:rFonts w:ascii="Calibri" w:hAnsi="Calibri"/>
          <w:color w:val="365F91"/>
          <w:spacing w:val="10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et</w:t>
      </w:r>
      <w:r>
        <w:rPr>
          <w:rFonts w:ascii="Calibri" w:hAnsi="Calibri"/>
          <w:color w:val="365F91"/>
          <w:spacing w:val="11"/>
          <w:w w:val="150"/>
        </w:rPr>
        <w:t> </w:t>
      </w:r>
      <w:r>
        <w:rPr>
          <w:rFonts w:ascii="Calibri" w:hAnsi="Calibri"/>
          <w:color w:val="365F91"/>
          <w:w w:val="150"/>
        </w:rPr>
        <w:t>le</w:t>
      </w:r>
      <w:r>
        <w:rPr>
          <w:rFonts w:ascii="Calibri" w:hAnsi="Calibri"/>
          <w:color w:val="365F91"/>
          <w:spacing w:val="1"/>
          <w:w w:val="150"/>
        </w:rPr>
        <w:t>s</w:t>
      </w:r>
      <w:r>
        <w:rPr>
          <w:rFonts w:ascii="Calibri" w:hAnsi="Calibri"/>
          <w:color w:val="365F91"/>
          <w:spacing w:val="10"/>
          <w:w w:val="150"/>
        </w:rPr>
        <w:t> </w:t>
      </w:r>
      <w:r>
        <w:rPr>
          <w:rFonts w:ascii="Calibri" w:hAnsi="Calibri"/>
          <w:color w:val="365F91"/>
          <w:w w:val="150"/>
        </w:rPr>
        <w:t>in</w:t>
      </w:r>
      <w:r>
        <w:rPr>
          <w:rFonts w:ascii="Calibri" w:hAnsi="Calibri"/>
          <w:color w:val="365F91"/>
          <w:spacing w:val="1"/>
          <w:w w:val="150"/>
        </w:rPr>
        <w:t>éga</w:t>
      </w:r>
      <w:r>
        <w:rPr>
          <w:rFonts w:ascii="Calibri" w:hAnsi="Calibri"/>
          <w:color w:val="365F91"/>
          <w:w w:val="150"/>
        </w:rPr>
        <w:t>li</w:t>
      </w:r>
      <w:r>
        <w:rPr>
          <w:rFonts w:ascii="Calibri" w:hAnsi="Calibri"/>
          <w:color w:val="365F91"/>
          <w:spacing w:val="1"/>
          <w:w w:val="150"/>
        </w:rPr>
        <w:t>tés</w:t>
      </w:r>
      <w:r>
        <w:rPr>
          <w:rFonts w:ascii="Calibri" w:hAnsi="Calibri"/>
          <w:color w:val="365F91"/>
          <w:spacing w:val="24"/>
          <w:w w:val="133"/>
        </w:rPr>
        <w:t> </w:t>
      </w:r>
      <w:r>
        <w:rPr>
          <w:rFonts w:ascii="Calibri" w:hAnsi="Calibri"/>
          <w:color w:val="365F91"/>
          <w:spacing w:val="1"/>
          <w:w w:val="150"/>
        </w:rPr>
        <w:t>une</w:t>
      </w:r>
      <w:r>
        <w:rPr>
          <w:rFonts w:ascii="Calibri" w:hAnsi="Calibri"/>
          <w:color w:val="365F91"/>
          <w:spacing w:val="6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p</w:t>
      </w:r>
      <w:r>
        <w:rPr>
          <w:rFonts w:ascii="Calibri" w:hAnsi="Calibri"/>
          <w:color w:val="365F91"/>
          <w:w w:val="150"/>
        </w:rPr>
        <w:t>ri</w:t>
      </w:r>
      <w:r>
        <w:rPr>
          <w:rFonts w:ascii="Calibri" w:hAnsi="Calibri"/>
          <w:color w:val="365F91"/>
          <w:spacing w:val="1"/>
          <w:w w:val="150"/>
        </w:rPr>
        <w:t>or</w:t>
      </w:r>
      <w:r>
        <w:rPr>
          <w:rFonts w:ascii="Calibri" w:hAnsi="Calibri"/>
          <w:color w:val="365F91"/>
          <w:w w:val="150"/>
        </w:rPr>
        <w:t>i</w:t>
      </w:r>
      <w:r>
        <w:rPr>
          <w:rFonts w:ascii="Calibri" w:hAnsi="Calibri"/>
          <w:color w:val="365F91"/>
          <w:spacing w:val="1"/>
          <w:w w:val="150"/>
        </w:rPr>
        <w:t>té,</w:t>
      </w:r>
      <w:r>
        <w:rPr>
          <w:rFonts w:ascii="Calibri" w:hAnsi="Calibri"/>
          <w:color w:val="365F91"/>
          <w:spacing w:val="6"/>
          <w:w w:val="150"/>
        </w:rPr>
        <w:t> </w:t>
      </w:r>
      <w:r>
        <w:rPr>
          <w:rFonts w:ascii="Calibri" w:hAnsi="Calibri"/>
          <w:color w:val="365F91"/>
          <w:w w:val="165"/>
        </w:rPr>
        <w:t>il </w:t>
      </w:r>
      <w:r>
        <w:rPr>
          <w:rFonts w:ascii="Calibri" w:hAnsi="Calibri"/>
          <w:color w:val="365F91"/>
          <w:w w:val="150"/>
        </w:rPr>
        <w:t>f</w:t>
      </w:r>
      <w:r>
        <w:rPr>
          <w:rFonts w:ascii="Calibri" w:hAnsi="Calibri"/>
          <w:color w:val="365F91"/>
          <w:spacing w:val="1"/>
          <w:w w:val="150"/>
        </w:rPr>
        <w:t>aut</w:t>
      </w:r>
      <w:r>
        <w:rPr>
          <w:rFonts w:ascii="Calibri" w:hAnsi="Calibri"/>
          <w:color w:val="365F91"/>
          <w:spacing w:val="6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mett</w:t>
      </w:r>
      <w:r>
        <w:rPr>
          <w:rFonts w:ascii="Calibri" w:hAnsi="Calibri"/>
          <w:color w:val="365F91"/>
          <w:w w:val="150"/>
        </w:rPr>
        <w:t>r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7"/>
          <w:w w:val="150"/>
        </w:rPr>
        <w:t> </w:t>
      </w:r>
      <w:r>
        <w:rPr>
          <w:rFonts w:ascii="Calibri" w:hAnsi="Calibri"/>
          <w:color w:val="365F91"/>
          <w:w w:val="150"/>
        </w:rPr>
        <w:t>c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7"/>
          <w:w w:val="150"/>
        </w:rPr>
        <w:t> </w:t>
      </w:r>
      <w:r>
        <w:rPr>
          <w:rFonts w:ascii="Calibri" w:hAnsi="Calibri"/>
          <w:color w:val="365F91"/>
          <w:w w:val="150"/>
        </w:rPr>
        <w:t>d</w:t>
      </w:r>
      <w:r>
        <w:rPr>
          <w:rFonts w:ascii="Calibri" w:hAnsi="Calibri"/>
          <w:color w:val="365F91"/>
          <w:spacing w:val="1"/>
          <w:w w:val="150"/>
        </w:rPr>
        <w:t>ébat</w:t>
      </w:r>
      <w:r>
        <w:rPr>
          <w:rFonts w:ascii="Calibri" w:hAnsi="Calibri"/>
          <w:color w:val="365F91"/>
          <w:spacing w:val="6"/>
          <w:w w:val="150"/>
        </w:rPr>
        <w:t> </w:t>
      </w:r>
      <w:r>
        <w:rPr>
          <w:rFonts w:ascii="Calibri" w:hAnsi="Calibri"/>
          <w:color w:val="365F91"/>
          <w:spacing w:val="2"/>
          <w:w w:val="150"/>
        </w:rPr>
        <w:t>au</w:t>
      </w:r>
      <w:r>
        <w:rPr>
          <w:rFonts w:ascii="Calibri" w:hAnsi="Calibri"/>
          <w:color w:val="365F91"/>
          <w:spacing w:val="30"/>
          <w:w w:val="142"/>
        </w:rPr>
        <w:t> </w:t>
      </w:r>
      <w:r>
        <w:rPr>
          <w:rFonts w:ascii="Calibri" w:hAnsi="Calibri"/>
          <w:color w:val="365F91"/>
          <w:spacing w:val="1"/>
          <w:w w:val="150"/>
        </w:rPr>
        <w:t>cent</w:t>
      </w:r>
      <w:r>
        <w:rPr>
          <w:rFonts w:ascii="Calibri" w:hAnsi="Calibri"/>
          <w:color w:val="365F91"/>
          <w:w w:val="150"/>
        </w:rPr>
        <w:t>r</w:t>
      </w:r>
      <w:r>
        <w:rPr>
          <w:rFonts w:ascii="Calibri" w:hAnsi="Calibri"/>
          <w:color w:val="365F91"/>
          <w:spacing w:val="1"/>
          <w:w w:val="150"/>
        </w:rPr>
        <w:t>e</w:t>
      </w:r>
      <w:r>
        <w:rPr>
          <w:rFonts w:ascii="Calibri" w:hAnsi="Calibri"/>
          <w:color w:val="365F91"/>
          <w:spacing w:val="23"/>
          <w:w w:val="150"/>
        </w:rPr>
        <w:t> </w:t>
      </w:r>
      <w:r>
        <w:rPr>
          <w:rFonts w:ascii="Calibri" w:hAnsi="Calibri"/>
          <w:color w:val="365F91"/>
          <w:w w:val="150"/>
        </w:rPr>
        <w:t>d</w:t>
      </w:r>
      <w:r>
        <w:rPr>
          <w:rFonts w:ascii="Calibri" w:hAnsi="Calibri"/>
          <w:color w:val="365F91"/>
          <w:spacing w:val="1"/>
          <w:w w:val="150"/>
        </w:rPr>
        <w:t>u</w:t>
      </w:r>
      <w:r>
        <w:rPr>
          <w:rFonts w:ascii="Calibri" w:hAnsi="Calibri"/>
          <w:color w:val="365F91"/>
          <w:spacing w:val="23"/>
          <w:w w:val="150"/>
        </w:rPr>
        <w:t> </w:t>
      </w:r>
      <w:r>
        <w:rPr>
          <w:rFonts w:ascii="Calibri" w:hAnsi="Calibri"/>
          <w:color w:val="365F91"/>
          <w:w w:val="150"/>
        </w:rPr>
        <w:t>di</w:t>
      </w:r>
      <w:r>
        <w:rPr>
          <w:rFonts w:ascii="Calibri" w:hAnsi="Calibri"/>
          <w:color w:val="365F91"/>
          <w:spacing w:val="1"/>
          <w:w w:val="150"/>
        </w:rPr>
        <w:t>a</w:t>
      </w:r>
      <w:r>
        <w:rPr>
          <w:rFonts w:ascii="Calibri" w:hAnsi="Calibri"/>
          <w:color w:val="365F91"/>
          <w:w w:val="150"/>
        </w:rPr>
        <w:t>l</w:t>
      </w:r>
      <w:r>
        <w:rPr>
          <w:rFonts w:ascii="Calibri" w:hAnsi="Calibri"/>
          <w:color w:val="365F91"/>
          <w:spacing w:val="1"/>
          <w:w w:val="150"/>
        </w:rPr>
        <w:t>ogue</w:t>
      </w:r>
      <w:r>
        <w:rPr>
          <w:rFonts w:ascii="Calibri" w:hAnsi="Calibri"/>
          <w:color w:val="365F91"/>
          <w:spacing w:val="23"/>
          <w:w w:val="150"/>
        </w:rPr>
        <w:t> </w:t>
      </w:r>
      <w:r>
        <w:rPr>
          <w:rFonts w:ascii="Calibri" w:hAnsi="Calibri"/>
          <w:color w:val="365F91"/>
          <w:spacing w:val="1"/>
          <w:w w:val="150"/>
        </w:rPr>
        <w:t>so</w:t>
      </w:r>
      <w:r>
        <w:rPr>
          <w:rFonts w:ascii="Calibri" w:hAnsi="Calibri"/>
          <w:color w:val="365F91"/>
          <w:w w:val="150"/>
        </w:rPr>
        <w:t>ci</w:t>
      </w:r>
      <w:r>
        <w:rPr>
          <w:rFonts w:ascii="Calibri" w:hAnsi="Calibri"/>
          <w:color w:val="365F91"/>
          <w:spacing w:val="1"/>
          <w:w w:val="150"/>
        </w:rPr>
        <w:t>a</w:t>
      </w:r>
      <w:r>
        <w:rPr>
          <w:rFonts w:ascii="Calibri" w:hAnsi="Calibri"/>
          <w:color w:val="365F91"/>
          <w:w w:val="150"/>
        </w:rPr>
        <w:t>l</w:t>
      </w:r>
      <w:r>
        <w:rPr>
          <w:rFonts w:ascii="Calibri" w:hAnsi="Calibri"/>
          <w:color w:val="365F91"/>
          <w:spacing w:val="1"/>
          <w:w w:val="150"/>
        </w:rPr>
        <w:t>.</w:t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35"/>
        <w:ind w:right="14"/>
        <w:jc w:val="center"/>
        <w:rPr>
          <w:b w:val="0"/>
          <w:bCs w:val="0"/>
        </w:rPr>
      </w:pPr>
      <w:r>
        <w:rPr/>
        <w:t>Grève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EOS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sept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spacing w:line="256" w:lineRule="auto"/>
        <w:ind w:right="118"/>
        <w:jc w:val="both"/>
      </w:pPr>
      <w:r>
        <w:rPr>
          <w:w w:val="105"/>
        </w:rPr>
        <w:t>Parce</w:t>
      </w:r>
      <w:r>
        <w:rPr>
          <w:spacing w:val="45"/>
          <w:w w:val="105"/>
        </w:rPr>
        <w:t> </w:t>
      </w:r>
      <w:r>
        <w:rPr>
          <w:w w:val="105"/>
        </w:rPr>
        <w:t>que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DG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continue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mépriser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et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29"/>
          <w:w w:val="103"/>
        </w:rPr>
        <w:t> </w:t>
      </w:r>
      <w:r>
        <w:rPr>
          <w:w w:val="105"/>
        </w:rPr>
        <w:t>casser</w:t>
      </w:r>
      <w:r>
        <w:rPr>
          <w:spacing w:val="34"/>
          <w:w w:val="105"/>
        </w:rPr>
        <w:t> </w:t>
      </w:r>
      <w:r>
        <w:rPr>
          <w:w w:val="105"/>
        </w:rPr>
        <w:t>leur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métier,</w:t>
      </w:r>
      <w:r>
        <w:rPr>
          <w:spacing w:val="34"/>
          <w:w w:val="105"/>
        </w:rPr>
        <w:t> </w:t>
      </w:r>
      <w:r>
        <w:rPr>
          <w:w w:val="105"/>
        </w:rPr>
        <w:t>les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psychos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33"/>
          <w:w w:val="105"/>
        </w:rPr>
        <w:t> </w:t>
      </w:r>
      <w:r>
        <w:rPr>
          <w:w w:val="105"/>
        </w:rPr>
        <w:t>travail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seront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grève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29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septembre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2015.</w:t>
      </w:r>
      <w:r>
        <w:rPr/>
      </w:r>
    </w:p>
    <w:p>
      <w:pPr>
        <w:pStyle w:val="BodyText"/>
        <w:spacing w:line="253" w:lineRule="auto"/>
        <w:ind w:right="117"/>
        <w:jc w:val="both"/>
      </w:pP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rFonts w:ascii="Verdana" w:hAnsi="Verdana" w:cs="Verdana" w:eastAsia="Verdana"/>
          <w:b/>
          <w:bCs/>
          <w:spacing w:val="30"/>
          <w:w w:val="105"/>
        </w:rPr>
        <w:t> </w:t>
      </w:r>
      <w:r>
        <w:rPr>
          <w:w w:val="105"/>
        </w:rPr>
        <w:t>leur</w:t>
      </w:r>
      <w:r>
        <w:rPr>
          <w:spacing w:val="28"/>
          <w:w w:val="105"/>
        </w:rPr>
        <w:t> </w:t>
      </w:r>
      <w:r>
        <w:rPr>
          <w:w w:val="105"/>
        </w:rPr>
        <w:t>apporte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tout</w:t>
      </w:r>
      <w:r>
        <w:rPr>
          <w:spacing w:val="28"/>
          <w:w w:val="105"/>
        </w:rPr>
        <w:t> </w:t>
      </w:r>
      <w:r>
        <w:rPr>
          <w:w w:val="105"/>
        </w:rPr>
        <w:t>son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soutien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défense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complémentarité,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diversité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2"/>
          <w:w w:val="103"/>
        </w:rPr>
        <w:t> </w:t>
      </w:r>
      <w:r>
        <w:rPr>
          <w:w w:val="105"/>
        </w:rPr>
        <w:t>leurs</w:t>
      </w:r>
      <w:r>
        <w:rPr>
          <w:spacing w:val="70"/>
          <w:w w:val="105"/>
        </w:rPr>
        <w:t> </w:t>
      </w:r>
      <w:r>
        <w:rPr>
          <w:spacing w:val="1"/>
          <w:w w:val="105"/>
        </w:rPr>
        <w:t>interventions</w:t>
      </w:r>
      <w:r>
        <w:rPr>
          <w:w w:val="105"/>
        </w:rPr>
        <w:t>  et</w:t>
      </w:r>
      <w:r>
        <w:rPr>
          <w:spacing w:val="70"/>
          <w:w w:val="105"/>
        </w:rPr>
        <w:t> </w:t>
      </w:r>
      <w:r>
        <w:rPr>
          <w:spacing w:val="1"/>
          <w:w w:val="105"/>
        </w:rPr>
        <w:t>de</w:t>
      </w:r>
      <w:r>
        <w:rPr>
          <w:w w:val="105"/>
        </w:rPr>
        <w:t>  leurs  </w:t>
      </w:r>
      <w:r>
        <w:rPr>
          <w:spacing w:val="1"/>
          <w:w w:val="105"/>
        </w:rPr>
        <w:t>compétences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pour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31"/>
          <w:w w:val="105"/>
        </w:rPr>
        <w:t> </w:t>
      </w:r>
      <w:r>
        <w:rPr>
          <w:w w:val="105"/>
        </w:rPr>
        <w:t>meilleur</w:t>
      </w:r>
      <w:r>
        <w:rPr>
          <w:spacing w:val="31"/>
          <w:w w:val="105"/>
        </w:rPr>
        <w:t> </w:t>
      </w:r>
      <w:r>
        <w:rPr>
          <w:w w:val="105"/>
        </w:rPr>
        <w:t>service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l’emploi.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44"/>
          <w:w w:val="103"/>
        </w:rPr>
        <w:t> </w:t>
      </w:r>
      <w:r>
        <w:rPr>
          <w:w w:val="105"/>
        </w:rPr>
        <w:t>leurs</w:t>
      </w:r>
      <w:r>
        <w:rPr>
          <w:spacing w:val="16"/>
          <w:w w:val="105"/>
        </w:rPr>
        <w:t> </w:t>
      </w:r>
      <w:r>
        <w:rPr>
          <w:w w:val="105"/>
        </w:rPr>
        <w:t>cotés,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rFonts w:ascii="Verdana" w:hAnsi="Verdana" w:cs="Verdana" w:eastAsia="Verdana"/>
          <w:b/>
          <w:bCs/>
          <w:spacing w:val="19"/>
          <w:w w:val="105"/>
        </w:rPr>
        <w:t> </w:t>
      </w:r>
      <w:r>
        <w:rPr>
          <w:spacing w:val="1"/>
          <w:w w:val="105"/>
        </w:rPr>
        <w:t>combat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dépossession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30"/>
          <w:w w:val="103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disparition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métiers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s’accélère.</w:t>
      </w:r>
      <w:r>
        <w:rPr/>
      </w:r>
    </w:p>
    <w:sectPr>
      <w:type w:val="continuous"/>
      <w:pgSz w:w="16840" w:h="11900" w:orient="landscape"/>
      <w:pgMar w:top="380" w:bottom="0" w:left="620" w:right="500"/>
      <w:cols w:num="3" w:equalWidth="0">
        <w:col w:w="4721" w:space="616"/>
        <w:col w:w="4739" w:space="603"/>
        <w:col w:w="5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Verdana" w:hAnsi="Verdana" w:eastAsia="Verdana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facebook.com/photo.php?fbid=1015" TargetMode="External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sept 2015 page I.docx</dc:title>
  <dcterms:created xsi:type="dcterms:W3CDTF">2015-09-30T16:08:31Z</dcterms:created>
  <dcterms:modified xsi:type="dcterms:W3CDTF">2015-09-30T16:08:31Z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2015-09-30T00:00:00Z</vt:filetime>
  </property>
</Properties>
</file>